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F732A4" w14:textId="77777777" w:rsidR="00265971" w:rsidRDefault="004149A0">
      <w:bookmarkStart w:id="0" w:name="_GoBack"/>
      <w:r>
        <w:rPr>
          <w:noProof/>
        </w:rPr>
        <w:drawing>
          <wp:inline distT="0" distB="0" distL="0" distR="0" wp14:anchorId="3B011FA5" wp14:editId="3527D6C8">
            <wp:extent cx="5715000" cy="2377440"/>
            <wp:effectExtent l="0" t="0" r="0" b="3810"/>
            <wp:docPr id="2" name="Afbeelding 2" descr="https://gallery.mailchimp.com/374aa469c2033e300cb96facb/images/20149bc4-b3fc-4714-9adb-7c062a233bf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allery.mailchimp.com/374aa469c2033e300cb96facb/images/20149bc4-b3fc-4714-9adb-7c062a233bf6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415EB191" w14:textId="77777777" w:rsidR="004149A0" w:rsidRDefault="004149A0"/>
    <w:tbl>
      <w:tblPr>
        <w:tblW w:w="90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4149A0" w:rsidRPr="004149A0" w14:paraId="0AB118D0" w14:textId="77777777">
        <w:trPr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8325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25"/>
            </w:tblGrid>
            <w:tr w:rsidR="004149A0" w:rsidRPr="004149A0" w14:paraId="419F95D5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pPr w:leftFromText="45" w:rightFromText="45" w:vertAnchor="text"/>
                    <w:tblW w:w="0" w:type="auto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89"/>
                  </w:tblGrid>
                  <w:tr w:rsidR="004149A0" w:rsidRPr="004149A0" w14:paraId="64B6CABA" w14:textId="77777777">
                    <w:trPr>
                      <w:trHeight w:val="288"/>
                    </w:trPr>
                    <w:tc>
                      <w:tcPr>
                        <w:tcW w:w="0" w:type="auto"/>
                        <w:shd w:val="clear" w:color="auto" w:fill="837568"/>
                        <w:tcMar>
                          <w:top w:w="0" w:type="dxa"/>
                          <w:left w:w="165" w:type="dxa"/>
                          <w:bottom w:w="0" w:type="dxa"/>
                          <w:right w:w="165" w:type="dxa"/>
                        </w:tcMar>
                        <w:vAlign w:val="center"/>
                        <w:hideMark/>
                      </w:tcPr>
                      <w:p w14:paraId="68CEE868" w14:textId="77777777" w:rsidR="004149A0" w:rsidRPr="004149A0" w:rsidRDefault="004149A0" w:rsidP="004149A0">
                        <w:pPr>
                          <w:spacing w:after="0" w:line="360" w:lineRule="exact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nl-BE"/>
                          </w:rPr>
                        </w:pPr>
                        <w:proofErr w:type="spellStart"/>
                        <w:r w:rsidRPr="004149A0">
                          <w:rPr>
                            <w:rFonts w:ascii="Georgia" w:eastAsia="Times New Roman" w:hAnsi="Georgia" w:cs="Times New Roman"/>
                            <w:color w:val="FFFFFF"/>
                            <w:sz w:val="27"/>
                            <w:szCs w:val="27"/>
                            <w:lang w:eastAsia="nl-BE"/>
                          </w:rPr>
                          <w:t>Foreword</w:t>
                        </w:r>
                        <w:proofErr w:type="spellEnd"/>
                        <w:r w:rsidRPr="004149A0">
                          <w:rPr>
                            <w:rFonts w:ascii="Georgia" w:eastAsia="Times New Roman" w:hAnsi="Georgia" w:cs="Times New Roman"/>
                            <w:color w:val="FFFFFF"/>
                            <w:sz w:val="27"/>
                            <w:szCs w:val="27"/>
                            <w:lang w:eastAsia="nl-BE"/>
                          </w:rPr>
                          <w:t xml:space="preserve"> </w:t>
                        </w:r>
                      </w:p>
                    </w:tc>
                  </w:tr>
                </w:tbl>
                <w:p w14:paraId="538C1F74" w14:textId="77777777" w:rsidR="004149A0" w:rsidRPr="004149A0" w:rsidRDefault="004149A0" w:rsidP="004149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nl-BE"/>
                    </w:rPr>
                  </w:pPr>
                </w:p>
              </w:tc>
            </w:tr>
            <w:tr w:rsidR="004149A0" w:rsidRPr="004149A0" w14:paraId="22F7B79A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2243ED6A" w14:textId="77777777" w:rsidR="004149A0" w:rsidRPr="004149A0" w:rsidRDefault="004149A0" w:rsidP="004149A0">
                  <w:pPr>
                    <w:spacing w:after="0" w:line="225" w:lineRule="exact"/>
                    <w:rPr>
                      <w:rFonts w:ascii="Verdana" w:eastAsia="Times New Roman" w:hAnsi="Verdana" w:cs="Times New Roman"/>
                      <w:sz w:val="23"/>
                      <w:szCs w:val="23"/>
                      <w:lang w:eastAsia="nl-BE"/>
                    </w:rPr>
                  </w:pPr>
                  <w:r w:rsidRPr="004149A0">
                    <w:rPr>
                      <w:rFonts w:ascii="Verdana" w:eastAsia="Times New Roman" w:hAnsi="Verdana" w:cs="Times New Roman"/>
                      <w:sz w:val="23"/>
                      <w:szCs w:val="23"/>
                      <w:lang w:eastAsia="nl-BE"/>
                    </w:rPr>
                    <w:t> </w:t>
                  </w:r>
                </w:p>
              </w:tc>
            </w:tr>
            <w:tr w:rsidR="004149A0" w:rsidRPr="004149A0" w14:paraId="2A228E29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144B5C59" w14:textId="77777777" w:rsidR="004149A0" w:rsidRPr="004149A0" w:rsidRDefault="004149A0" w:rsidP="004149A0">
                  <w:pPr>
                    <w:spacing w:after="0" w:line="210" w:lineRule="exact"/>
                    <w:jc w:val="both"/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</w:pPr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The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purpose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of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our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biannual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newsletter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hasn’t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changed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with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its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third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edition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: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to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give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you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an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overview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of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our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investment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activities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and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key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developments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during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the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second half of 2018,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ahead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of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our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Annual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Report 2018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which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will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be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released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at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the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end of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March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. </w:t>
                  </w:r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br/>
                  </w:r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br/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During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the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last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six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months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, we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continued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the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implementation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of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our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strategy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for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growth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, as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illustrated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by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the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completion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of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various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investments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across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our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investments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styles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, in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our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three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target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geographies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. We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were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also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active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in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the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portfolio,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supporting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some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companies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with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additional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equity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and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partially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rotating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out of more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mature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assets. At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this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 busy time, we are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grateful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for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the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involvement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and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commitment of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our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growing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and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dedicated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teams at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all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three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of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our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offices.</w:t>
                  </w:r>
                </w:p>
              </w:tc>
            </w:tr>
            <w:tr w:rsidR="004149A0" w:rsidRPr="004149A0" w14:paraId="4BB24DDE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0AB48DD8" w14:textId="77777777" w:rsidR="004149A0" w:rsidRPr="004149A0" w:rsidRDefault="004149A0" w:rsidP="004149A0">
                  <w:pPr>
                    <w:spacing w:after="0" w:line="300" w:lineRule="exact"/>
                    <w:rPr>
                      <w:rFonts w:ascii="Verdana" w:eastAsia="Times New Roman" w:hAnsi="Verdana" w:cs="Times New Roman"/>
                      <w:sz w:val="30"/>
                      <w:szCs w:val="30"/>
                      <w:lang w:eastAsia="nl-BE"/>
                    </w:rPr>
                  </w:pPr>
                  <w:r w:rsidRPr="004149A0">
                    <w:rPr>
                      <w:rFonts w:ascii="Verdana" w:eastAsia="Times New Roman" w:hAnsi="Verdana" w:cs="Times New Roman"/>
                      <w:sz w:val="30"/>
                      <w:szCs w:val="30"/>
                      <w:lang w:eastAsia="nl-BE"/>
                    </w:rPr>
                    <w:t> </w:t>
                  </w:r>
                </w:p>
              </w:tc>
            </w:tr>
            <w:tr w:rsidR="004149A0" w:rsidRPr="004149A0" w14:paraId="576E309E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1262128C" w14:textId="77777777" w:rsidR="004149A0" w:rsidRPr="004149A0" w:rsidRDefault="004149A0" w:rsidP="004149A0">
                  <w:pPr>
                    <w:spacing w:after="0" w:line="210" w:lineRule="exact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nl-BE"/>
                    </w:rPr>
                  </w:pPr>
                  <w:r w:rsidRPr="004149A0">
                    <w:rPr>
                      <w:rFonts w:ascii="Arial" w:eastAsia="Times New Roman" w:hAnsi="Arial" w:cs="Arial"/>
                      <w:b/>
                      <w:bCs/>
                      <w:color w:val="837568"/>
                      <w:sz w:val="17"/>
                      <w:szCs w:val="17"/>
                      <w:lang w:eastAsia="nl-BE"/>
                    </w:rPr>
                    <w:t xml:space="preserve">Harold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b/>
                      <w:bCs/>
                      <w:color w:val="837568"/>
                      <w:sz w:val="17"/>
                      <w:szCs w:val="17"/>
                      <w:lang w:eastAsia="nl-BE"/>
                    </w:rPr>
                    <w:t>Boël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837568"/>
                      <w:sz w:val="17"/>
                      <w:szCs w:val="17"/>
                      <w:lang w:eastAsia="nl-BE"/>
                    </w:rPr>
                    <w:t xml:space="preserve"> </w:t>
                  </w:r>
                  <w:r w:rsidRPr="004149A0">
                    <w:rPr>
                      <w:rFonts w:ascii="Arial" w:eastAsia="Times New Roman" w:hAnsi="Arial" w:cs="Arial"/>
                      <w:color w:val="837568"/>
                      <w:sz w:val="17"/>
                      <w:szCs w:val="17"/>
                      <w:lang w:eastAsia="nl-BE"/>
                    </w:rPr>
                    <w:br/>
                    <w:t xml:space="preserve">Chief Executive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837568"/>
                      <w:sz w:val="17"/>
                      <w:szCs w:val="17"/>
                      <w:lang w:eastAsia="nl-BE"/>
                    </w:rPr>
                    <w:t>Officer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837568"/>
                      <w:sz w:val="17"/>
                      <w:szCs w:val="17"/>
                      <w:lang w:eastAsia="nl-BE"/>
                    </w:rPr>
                    <w:t xml:space="preserve"> </w:t>
                  </w:r>
                </w:p>
              </w:tc>
            </w:tr>
            <w:tr w:rsidR="004149A0" w:rsidRPr="004149A0" w14:paraId="32CBABA9" w14:textId="77777777">
              <w:trPr>
                <w:jc w:val="center"/>
              </w:trPr>
              <w:tc>
                <w:tcPr>
                  <w:tcW w:w="0" w:type="auto"/>
                  <w:tcBorders>
                    <w:bottom w:val="single" w:sz="6" w:space="0" w:color="837568"/>
                  </w:tcBorders>
                  <w:shd w:val="clear" w:color="auto" w:fill="FFFFFF"/>
                  <w:hideMark/>
                </w:tcPr>
                <w:p w14:paraId="394BFA3C" w14:textId="77777777" w:rsidR="004149A0" w:rsidRPr="004149A0" w:rsidRDefault="004149A0" w:rsidP="004149A0">
                  <w:pPr>
                    <w:spacing w:after="0" w:line="210" w:lineRule="exact"/>
                    <w:rPr>
                      <w:rFonts w:ascii="Verdana" w:eastAsia="Times New Roman" w:hAnsi="Verdana" w:cs="Times New Roman"/>
                      <w:sz w:val="21"/>
                      <w:szCs w:val="21"/>
                      <w:lang w:eastAsia="nl-BE"/>
                    </w:rPr>
                  </w:pPr>
                  <w:r w:rsidRPr="004149A0">
                    <w:rPr>
                      <w:rFonts w:ascii="Verdana" w:eastAsia="Times New Roman" w:hAnsi="Verdana" w:cs="Times New Roman"/>
                      <w:sz w:val="21"/>
                      <w:szCs w:val="21"/>
                      <w:lang w:eastAsia="nl-BE"/>
                    </w:rPr>
                    <w:t> </w:t>
                  </w:r>
                </w:p>
              </w:tc>
            </w:tr>
            <w:tr w:rsidR="004149A0" w:rsidRPr="004149A0" w14:paraId="75043FE6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4A854065" w14:textId="77777777" w:rsidR="004149A0" w:rsidRPr="004149A0" w:rsidRDefault="004149A0" w:rsidP="004149A0">
                  <w:pPr>
                    <w:spacing w:after="0" w:line="330" w:lineRule="exact"/>
                    <w:rPr>
                      <w:rFonts w:ascii="Verdana" w:eastAsia="Times New Roman" w:hAnsi="Verdana" w:cs="Times New Roman"/>
                      <w:sz w:val="33"/>
                      <w:szCs w:val="33"/>
                      <w:lang w:eastAsia="nl-BE"/>
                    </w:rPr>
                  </w:pPr>
                  <w:r w:rsidRPr="004149A0">
                    <w:rPr>
                      <w:rFonts w:ascii="Verdana" w:eastAsia="Times New Roman" w:hAnsi="Verdana" w:cs="Times New Roman"/>
                      <w:sz w:val="33"/>
                      <w:szCs w:val="33"/>
                      <w:lang w:eastAsia="nl-BE"/>
                    </w:rPr>
                    <w:t> </w:t>
                  </w:r>
                </w:p>
              </w:tc>
            </w:tr>
          </w:tbl>
          <w:p w14:paraId="3F145942" w14:textId="77777777" w:rsidR="004149A0" w:rsidRPr="004149A0" w:rsidRDefault="004149A0" w:rsidP="0041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</w:tr>
      <w:tr w:rsidR="004149A0" w:rsidRPr="004149A0" w14:paraId="0C979A3A" w14:textId="77777777">
        <w:trPr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8325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25"/>
            </w:tblGrid>
            <w:tr w:rsidR="004149A0" w:rsidRPr="004149A0" w14:paraId="065A0FDA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pPr w:leftFromText="45" w:rightFromText="45" w:vertAnchor="text"/>
                    <w:tblW w:w="0" w:type="auto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73"/>
                  </w:tblGrid>
                  <w:tr w:rsidR="004149A0" w:rsidRPr="004149A0" w14:paraId="0AB0B73A" w14:textId="77777777">
                    <w:trPr>
                      <w:trHeight w:val="288"/>
                    </w:trPr>
                    <w:tc>
                      <w:tcPr>
                        <w:tcW w:w="0" w:type="auto"/>
                        <w:shd w:val="clear" w:color="auto" w:fill="012D5A"/>
                        <w:tcMar>
                          <w:top w:w="0" w:type="dxa"/>
                          <w:left w:w="165" w:type="dxa"/>
                          <w:bottom w:w="0" w:type="dxa"/>
                          <w:right w:w="165" w:type="dxa"/>
                        </w:tcMar>
                        <w:vAlign w:val="center"/>
                        <w:hideMark/>
                      </w:tcPr>
                      <w:p w14:paraId="4711A340" w14:textId="77777777" w:rsidR="004149A0" w:rsidRPr="004149A0" w:rsidRDefault="004149A0" w:rsidP="004149A0">
                        <w:pPr>
                          <w:spacing w:after="0" w:line="360" w:lineRule="exact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nl-BE"/>
                          </w:rPr>
                        </w:pPr>
                        <w:proofErr w:type="spellStart"/>
                        <w:r w:rsidRPr="004149A0">
                          <w:rPr>
                            <w:rFonts w:ascii="Georgia" w:eastAsia="Times New Roman" w:hAnsi="Georgia" w:cs="Times New Roman"/>
                            <w:color w:val="FFFFFF"/>
                            <w:sz w:val="27"/>
                            <w:szCs w:val="27"/>
                            <w:lang w:eastAsia="nl-BE"/>
                          </w:rPr>
                          <w:t>Sofina’s</w:t>
                        </w:r>
                        <w:proofErr w:type="spellEnd"/>
                        <w:r w:rsidRPr="004149A0">
                          <w:rPr>
                            <w:rFonts w:ascii="Georgia" w:eastAsia="Times New Roman" w:hAnsi="Georgia" w:cs="Times New Roman"/>
                            <w:color w:val="FFFFFF"/>
                            <w:sz w:val="27"/>
                            <w:szCs w:val="27"/>
                            <w:lang w:eastAsia="nl-BE"/>
                          </w:rPr>
                          <w:t xml:space="preserve"> net asset </w:t>
                        </w:r>
                        <w:proofErr w:type="spellStart"/>
                        <w:r w:rsidRPr="004149A0">
                          <w:rPr>
                            <w:rFonts w:ascii="Georgia" w:eastAsia="Times New Roman" w:hAnsi="Georgia" w:cs="Times New Roman"/>
                            <w:color w:val="FFFFFF"/>
                            <w:sz w:val="27"/>
                            <w:szCs w:val="27"/>
                            <w:lang w:eastAsia="nl-BE"/>
                          </w:rPr>
                          <w:t>value</w:t>
                        </w:r>
                        <w:proofErr w:type="spellEnd"/>
                        <w:r w:rsidRPr="004149A0">
                          <w:rPr>
                            <w:rFonts w:ascii="Georgia" w:eastAsia="Times New Roman" w:hAnsi="Georgia" w:cs="Times New Roman"/>
                            <w:color w:val="FFFFFF"/>
                            <w:sz w:val="27"/>
                            <w:szCs w:val="27"/>
                            <w:lang w:eastAsia="nl-BE"/>
                          </w:rPr>
                          <w:t xml:space="preserve"> </w:t>
                        </w:r>
                      </w:p>
                    </w:tc>
                  </w:tr>
                </w:tbl>
                <w:p w14:paraId="3871F1E7" w14:textId="77777777" w:rsidR="004149A0" w:rsidRPr="004149A0" w:rsidRDefault="004149A0" w:rsidP="004149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nl-BE"/>
                    </w:rPr>
                  </w:pPr>
                </w:p>
              </w:tc>
            </w:tr>
            <w:tr w:rsidR="004149A0" w:rsidRPr="004149A0" w14:paraId="5F78BB03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481EC502" w14:textId="77777777" w:rsidR="004149A0" w:rsidRPr="004149A0" w:rsidRDefault="004149A0" w:rsidP="004149A0">
                  <w:pPr>
                    <w:spacing w:after="0" w:line="270" w:lineRule="exact"/>
                    <w:rPr>
                      <w:rFonts w:ascii="Verdana" w:eastAsia="Times New Roman" w:hAnsi="Verdana" w:cs="Times New Roman"/>
                      <w:sz w:val="27"/>
                      <w:szCs w:val="27"/>
                      <w:lang w:eastAsia="nl-BE"/>
                    </w:rPr>
                  </w:pPr>
                  <w:r w:rsidRPr="004149A0">
                    <w:rPr>
                      <w:rFonts w:ascii="Verdana" w:eastAsia="Times New Roman" w:hAnsi="Verdana" w:cs="Times New Roman"/>
                      <w:sz w:val="27"/>
                      <w:szCs w:val="27"/>
                      <w:lang w:eastAsia="nl-BE"/>
                    </w:rPr>
                    <w:t> </w:t>
                  </w:r>
                </w:p>
              </w:tc>
            </w:tr>
            <w:tr w:rsidR="004149A0" w:rsidRPr="004149A0" w14:paraId="05F8C1B2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35AB4166" w14:textId="77777777" w:rsidR="004149A0" w:rsidRPr="004149A0" w:rsidRDefault="004149A0" w:rsidP="004149A0">
                  <w:pPr>
                    <w:spacing w:after="0" w:line="210" w:lineRule="exact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nl-BE"/>
                    </w:rPr>
                  </w:pPr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As at 31 December 2018,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based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on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preliminary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and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unaudited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data, we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estimate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that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Sofina’s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 net asset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value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amounts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to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€6.56bn</w:t>
                  </w:r>
                  <w:r w:rsidRPr="004149A0">
                    <w:rPr>
                      <w:rFonts w:ascii="Arial" w:eastAsia="Times New Roman" w:hAnsi="Arial" w:cs="Arial"/>
                      <w:color w:val="000001"/>
                      <w:sz w:val="18"/>
                      <w:szCs w:val="18"/>
                      <w:vertAlign w:val="superscript"/>
                      <w:lang w:eastAsia="nl-BE"/>
                    </w:rPr>
                    <w:t>1</w:t>
                  </w:r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, i.e. €195/share</w:t>
                  </w:r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vertAlign w:val="superscript"/>
                      <w:lang w:eastAsia="nl-BE"/>
                    </w:rPr>
                    <w:t>2</w:t>
                  </w:r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. </w:t>
                  </w:r>
                </w:p>
              </w:tc>
            </w:tr>
            <w:tr w:rsidR="004149A0" w:rsidRPr="004149A0" w14:paraId="2744360D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332B82C3" w14:textId="77777777" w:rsidR="004149A0" w:rsidRPr="004149A0" w:rsidRDefault="004149A0" w:rsidP="004149A0">
                  <w:pPr>
                    <w:spacing w:after="0" w:line="210" w:lineRule="exact"/>
                    <w:rPr>
                      <w:rFonts w:ascii="Verdana" w:eastAsia="Times New Roman" w:hAnsi="Verdana" w:cs="Times New Roman"/>
                      <w:sz w:val="21"/>
                      <w:szCs w:val="21"/>
                      <w:lang w:eastAsia="nl-BE"/>
                    </w:rPr>
                  </w:pPr>
                  <w:r w:rsidRPr="004149A0">
                    <w:rPr>
                      <w:rFonts w:ascii="Verdana" w:eastAsia="Times New Roman" w:hAnsi="Verdana" w:cs="Times New Roman"/>
                      <w:sz w:val="21"/>
                      <w:szCs w:val="21"/>
                      <w:lang w:eastAsia="nl-BE"/>
                    </w:rPr>
                    <w:t> </w:t>
                  </w:r>
                </w:p>
              </w:tc>
            </w:tr>
            <w:tr w:rsidR="004149A0" w:rsidRPr="004149A0" w14:paraId="1BD24C83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7EDA67F0" w14:textId="77777777" w:rsidR="004149A0" w:rsidRPr="004149A0" w:rsidRDefault="004149A0" w:rsidP="004149A0">
                  <w:pPr>
                    <w:spacing w:before="100" w:beforeAutospacing="1" w:after="100" w:afterAutospacing="1" w:line="180" w:lineRule="exact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nl-BE"/>
                    </w:rPr>
                  </w:pPr>
                  <w:r w:rsidRPr="004149A0">
                    <w:rPr>
                      <w:rFonts w:ascii="Arial" w:eastAsia="Times New Roman" w:hAnsi="Arial" w:cs="Arial"/>
                      <w:i/>
                      <w:iCs/>
                      <w:color w:val="000001"/>
                      <w:sz w:val="15"/>
                      <w:szCs w:val="15"/>
                      <w:vertAlign w:val="superscript"/>
                      <w:lang w:eastAsia="nl-BE"/>
                    </w:rPr>
                    <w:t xml:space="preserve">1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i/>
                      <w:iCs/>
                      <w:color w:val="000001"/>
                      <w:sz w:val="15"/>
                      <w:szCs w:val="15"/>
                      <w:lang w:eastAsia="nl-BE"/>
                    </w:rPr>
                    <w:t>Note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i/>
                      <w:iCs/>
                      <w:color w:val="000001"/>
                      <w:sz w:val="15"/>
                      <w:szCs w:val="15"/>
                      <w:lang w:eastAsia="nl-BE"/>
                    </w:rPr>
                    <w:t xml:space="preserve">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i/>
                      <w:iCs/>
                      <w:color w:val="000001"/>
                      <w:sz w:val="15"/>
                      <w:szCs w:val="15"/>
                      <w:lang w:eastAsia="nl-BE"/>
                    </w:rPr>
                    <w:t>that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i/>
                      <w:iCs/>
                      <w:color w:val="000001"/>
                      <w:sz w:val="15"/>
                      <w:szCs w:val="15"/>
                      <w:lang w:eastAsia="nl-BE"/>
                    </w:rPr>
                    <w:t xml:space="preserve">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i/>
                      <w:iCs/>
                      <w:color w:val="000001"/>
                      <w:sz w:val="15"/>
                      <w:szCs w:val="15"/>
                      <w:lang w:eastAsia="nl-BE"/>
                    </w:rPr>
                    <w:t>Sofina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i/>
                      <w:iCs/>
                      <w:color w:val="000001"/>
                      <w:sz w:val="15"/>
                      <w:szCs w:val="15"/>
                      <w:lang w:eastAsia="nl-BE"/>
                    </w:rPr>
                    <w:t xml:space="preserve">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i/>
                      <w:iCs/>
                      <w:color w:val="000001"/>
                      <w:sz w:val="15"/>
                      <w:szCs w:val="15"/>
                      <w:lang w:eastAsia="nl-BE"/>
                    </w:rPr>
                    <w:t>values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i/>
                      <w:iCs/>
                      <w:color w:val="000001"/>
                      <w:sz w:val="15"/>
                      <w:szCs w:val="15"/>
                      <w:lang w:eastAsia="nl-BE"/>
                    </w:rPr>
                    <w:t xml:space="preserve">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i/>
                      <w:iCs/>
                      <w:color w:val="000001"/>
                      <w:sz w:val="15"/>
                      <w:szCs w:val="15"/>
                      <w:lang w:eastAsia="nl-BE"/>
                    </w:rPr>
                    <w:t>all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i/>
                      <w:iCs/>
                      <w:color w:val="000001"/>
                      <w:sz w:val="15"/>
                      <w:szCs w:val="15"/>
                      <w:lang w:eastAsia="nl-BE"/>
                    </w:rPr>
                    <w:t xml:space="preserve">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i/>
                      <w:iCs/>
                      <w:color w:val="000001"/>
                      <w:sz w:val="15"/>
                      <w:szCs w:val="15"/>
                      <w:lang w:eastAsia="nl-BE"/>
                    </w:rPr>
                    <w:t>its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i/>
                      <w:iCs/>
                      <w:color w:val="000001"/>
                      <w:sz w:val="15"/>
                      <w:szCs w:val="15"/>
                      <w:lang w:eastAsia="nl-BE"/>
                    </w:rPr>
                    <w:t xml:space="preserve"> holdings at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i/>
                      <w:iCs/>
                      <w:color w:val="000001"/>
                      <w:sz w:val="15"/>
                      <w:szCs w:val="15"/>
                      <w:lang w:eastAsia="nl-BE"/>
                    </w:rPr>
                    <w:t>their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i/>
                      <w:iCs/>
                      <w:color w:val="000001"/>
                      <w:sz w:val="15"/>
                      <w:szCs w:val="15"/>
                      <w:lang w:eastAsia="nl-BE"/>
                    </w:rPr>
                    <w:t xml:space="preserve"> fair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i/>
                      <w:iCs/>
                      <w:color w:val="000001"/>
                      <w:sz w:val="15"/>
                      <w:szCs w:val="15"/>
                      <w:lang w:eastAsia="nl-BE"/>
                    </w:rPr>
                    <w:t>value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i/>
                      <w:iCs/>
                      <w:color w:val="000001"/>
                      <w:sz w:val="15"/>
                      <w:szCs w:val="15"/>
                      <w:lang w:eastAsia="nl-BE"/>
                    </w:rPr>
                    <w:t> (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i/>
                      <w:iCs/>
                      <w:color w:val="000001"/>
                      <w:sz w:val="15"/>
                      <w:szCs w:val="15"/>
                      <w:lang w:eastAsia="nl-BE"/>
                    </w:rPr>
                    <w:t>whenever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i/>
                      <w:iCs/>
                      <w:color w:val="000001"/>
                      <w:sz w:val="15"/>
                      <w:szCs w:val="15"/>
                      <w:lang w:eastAsia="nl-BE"/>
                    </w:rPr>
                    <w:t xml:space="preserve"> fair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i/>
                      <w:iCs/>
                      <w:color w:val="000001"/>
                      <w:sz w:val="15"/>
                      <w:szCs w:val="15"/>
                      <w:lang w:eastAsia="nl-BE"/>
                    </w:rPr>
                    <w:t>value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i/>
                      <w:iCs/>
                      <w:color w:val="000001"/>
                      <w:sz w:val="15"/>
                      <w:szCs w:val="15"/>
                      <w:lang w:eastAsia="nl-BE"/>
                    </w:rPr>
                    <w:t xml:space="preserve"> is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i/>
                      <w:iCs/>
                      <w:color w:val="000001"/>
                      <w:sz w:val="15"/>
                      <w:szCs w:val="15"/>
                      <w:lang w:eastAsia="nl-BE"/>
                    </w:rPr>
                    <w:t>required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i/>
                      <w:iCs/>
                      <w:color w:val="000001"/>
                      <w:sz w:val="15"/>
                      <w:szCs w:val="15"/>
                      <w:lang w:eastAsia="nl-BE"/>
                    </w:rPr>
                    <w:t xml:space="preserve"> or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i/>
                      <w:iCs/>
                      <w:color w:val="000001"/>
                      <w:sz w:val="15"/>
                      <w:szCs w:val="15"/>
                      <w:lang w:eastAsia="nl-BE"/>
                    </w:rPr>
                    <w:t>permitted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i/>
                      <w:iCs/>
                      <w:color w:val="000001"/>
                      <w:sz w:val="15"/>
                      <w:szCs w:val="15"/>
                      <w:lang w:eastAsia="nl-BE"/>
                    </w:rPr>
                    <w:t xml:space="preserve"> in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i/>
                      <w:iCs/>
                      <w:color w:val="000001"/>
                      <w:sz w:val="15"/>
                      <w:szCs w:val="15"/>
                      <w:lang w:eastAsia="nl-BE"/>
                    </w:rPr>
                    <w:t>accordance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i/>
                      <w:iCs/>
                      <w:color w:val="000001"/>
                      <w:sz w:val="15"/>
                      <w:szCs w:val="15"/>
                      <w:lang w:eastAsia="nl-BE"/>
                    </w:rPr>
                    <w:t xml:space="preserve">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i/>
                      <w:iCs/>
                      <w:color w:val="000001"/>
                      <w:sz w:val="15"/>
                      <w:szCs w:val="15"/>
                      <w:lang w:eastAsia="nl-BE"/>
                    </w:rPr>
                    <w:t>with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i/>
                      <w:iCs/>
                      <w:color w:val="000001"/>
                      <w:sz w:val="15"/>
                      <w:szCs w:val="15"/>
                      <w:lang w:eastAsia="nl-BE"/>
                    </w:rPr>
                    <w:t xml:space="preserve"> IFRS), as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i/>
                      <w:iCs/>
                      <w:color w:val="000001"/>
                      <w:sz w:val="15"/>
                      <w:szCs w:val="15"/>
                      <w:lang w:eastAsia="nl-BE"/>
                    </w:rPr>
                    <w:t>Sofina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i/>
                      <w:iCs/>
                      <w:color w:val="000001"/>
                      <w:sz w:val="15"/>
                      <w:szCs w:val="15"/>
                      <w:lang w:eastAsia="nl-BE"/>
                    </w:rPr>
                    <w:t xml:space="preserve"> has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i/>
                      <w:iCs/>
                      <w:color w:val="000001"/>
                      <w:sz w:val="15"/>
                      <w:szCs w:val="15"/>
                      <w:lang w:eastAsia="nl-BE"/>
                    </w:rPr>
                    <w:t>qualified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i/>
                      <w:iCs/>
                      <w:color w:val="000001"/>
                      <w:sz w:val="15"/>
                      <w:szCs w:val="15"/>
                      <w:lang w:eastAsia="nl-BE"/>
                    </w:rPr>
                    <w:t xml:space="preserve"> as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i/>
                      <w:iCs/>
                      <w:color w:val="000001"/>
                      <w:sz w:val="15"/>
                      <w:szCs w:val="15"/>
                      <w:lang w:eastAsia="nl-BE"/>
                    </w:rPr>
                    <w:t>an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i/>
                      <w:iCs/>
                      <w:color w:val="000001"/>
                      <w:sz w:val="15"/>
                      <w:szCs w:val="15"/>
                      <w:lang w:eastAsia="nl-BE"/>
                    </w:rPr>
                    <w:t xml:space="preserve"> investment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i/>
                      <w:iCs/>
                      <w:color w:val="000001"/>
                      <w:sz w:val="15"/>
                      <w:szCs w:val="15"/>
                      <w:lang w:eastAsia="nl-BE"/>
                    </w:rPr>
                    <w:t>entity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i/>
                      <w:iCs/>
                      <w:color w:val="000001"/>
                      <w:sz w:val="15"/>
                      <w:szCs w:val="15"/>
                      <w:lang w:eastAsia="nl-BE"/>
                    </w:rPr>
                    <w:t xml:space="preserve"> in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i/>
                      <w:iCs/>
                      <w:color w:val="000001"/>
                      <w:sz w:val="15"/>
                      <w:szCs w:val="15"/>
                      <w:lang w:eastAsia="nl-BE"/>
                    </w:rPr>
                    <w:t>accordance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i/>
                      <w:iCs/>
                      <w:color w:val="000001"/>
                      <w:sz w:val="15"/>
                      <w:szCs w:val="15"/>
                      <w:lang w:eastAsia="nl-BE"/>
                    </w:rPr>
                    <w:t xml:space="preserve">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i/>
                      <w:iCs/>
                      <w:color w:val="000001"/>
                      <w:sz w:val="15"/>
                      <w:szCs w:val="15"/>
                      <w:lang w:eastAsia="nl-BE"/>
                    </w:rPr>
                    <w:t>with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i/>
                      <w:iCs/>
                      <w:color w:val="000001"/>
                      <w:sz w:val="15"/>
                      <w:szCs w:val="15"/>
                      <w:lang w:eastAsia="nl-BE"/>
                    </w:rPr>
                    <w:t xml:space="preserve"> IFRS 10/IAS 28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i/>
                      <w:iCs/>
                      <w:color w:val="000001"/>
                      <w:sz w:val="15"/>
                      <w:szCs w:val="15"/>
                      <w:lang w:eastAsia="nl-BE"/>
                    </w:rPr>
                    <w:t>since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i/>
                      <w:iCs/>
                      <w:color w:val="000001"/>
                      <w:sz w:val="15"/>
                      <w:szCs w:val="15"/>
                      <w:lang w:eastAsia="nl-BE"/>
                    </w:rPr>
                    <w:t xml:space="preserve"> 1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i/>
                      <w:iCs/>
                      <w:color w:val="000001"/>
                      <w:sz w:val="15"/>
                      <w:szCs w:val="15"/>
                      <w:lang w:eastAsia="nl-BE"/>
                    </w:rPr>
                    <w:t>January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i/>
                      <w:iCs/>
                      <w:color w:val="000001"/>
                      <w:sz w:val="15"/>
                      <w:szCs w:val="15"/>
                      <w:lang w:eastAsia="nl-BE"/>
                    </w:rPr>
                    <w:t xml:space="preserve"> 2018. </w:t>
                  </w:r>
                  <w:r w:rsidRPr="004149A0">
                    <w:rPr>
                      <w:rFonts w:ascii="Arial" w:eastAsia="Times New Roman" w:hAnsi="Arial" w:cs="Arial"/>
                      <w:color w:val="000001"/>
                      <w:sz w:val="15"/>
                      <w:szCs w:val="15"/>
                      <w:lang w:eastAsia="nl-BE"/>
                    </w:rPr>
                    <w:br/>
                  </w:r>
                  <w:r w:rsidRPr="004149A0">
                    <w:rPr>
                      <w:rFonts w:ascii="Arial" w:eastAsia="Times New Roman" w:hAnsi="Arial" w:cs="Arial"/>
                      <w:i/>
                      <w:iCs/>
                      <w:color w:val="000001"/>
                      <w:sz w:val="15"/>
                      <w:szCs w:val="15"/>
                      <w:vertAlign w:val="superscript"/>
                      <w:lang w:eastAsia="nl-BE"/>
                    </w:rPr>
                    <w:t xml:space="preserve">2 </w:t>
                  </w:r>
                  <w:r w:rsidRPr="004149A0">
                    <w:rPr>
                      <w:rFonts w:ascii="Arial" w:eastAsia="Times New Roman" w:hAnsi="Arial" w:cs="Arial"/>
                      <w:i/>
                      <w:iCs/>
                      <w:color w:val="000001"/>
                      <w:sz w:val="15"/>
                      <w:szCs w:val="15"/>
                      <w:lang w:eastAsia="nl-BE"/>
                    </w:rPr>
                    <w:t>On 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i/>
                      <w:iCs/>
                      <w:color w:val="000001"/>
                      <w:sz w:val="15"/>
                      <w:szCs w:val="15"/>
                      <w:lang w:eastAsia="nl-BE"/>
                    </w:rPr>
                    <w:t>the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i/>
                      <w:iCs/>
                      <w:color w:val="000001"/>
                      <w:sz w:val="15"/>
                      <w:szCs w:val="15"/>
                      <w:lang w:eastAsia="nl-BE"/>
                    </w:rPr>
                    <w:t xml:space="preserve"> basis of 33.681.297 shares on 31 December 2018.</w:t>
                  </w:r>
                  <w:r w:rsidRPr="004149A0">
                    <w:rPr>
                      <w:rFonts w:ascii="Arial" w:eastAsia="Times New Roman" w:hAnsi="Arial" w:cs="Arial"/>
                      <w:color w:val="000001"/>
                      <w:sz w:val="15"/>
                      <w:szCs w:val="15"/>
                      <w:lang w:eastAsia="nl-BE"/>
                    </w:rPr>
                    <w:t xml:space="preserve"> </w:t>
                  </w:r>
                </w:p>
              </w:tc>
            </w:tr>
            <w:tr w:rsidR="004149A0" w:rsidRPr="004149A0" w14:paraId="14F5B931" w14:textId="77777777">
              <w:trPr>
                <w:jc w:val="center"/>
              </w:trPr>
              <w:tc>
                <w:tcPr>
                  <w:tcW w:w="0" w:type="auto"/>
                  <w:tcBorders>
                    <w:bottom w:val="single" w:sz="6" w:space="0" w:color="837568"/>
                  </w:tcBorders>
                  <w:shd w:val="clear" w:color="auto" w:fill="FFFFFF"/>
                  <w:hideMark/>
                </w:tcPr>
                <w:p w14:paraId="6DCE0DD6" w14:textId="77777777" w:rsidR="004149A0" w:rsidRPr="004149A0" w:rsidRDefault="004149A0" w:rsidP="004149A0">
                  <w:pPr>
                    <w:spacing w:after="0" w:line="210" w:lineRule="exact"/>
                    <w:rPr>
                      <w:rFonts w:ascii="Verdana" w:eastAsia="Times New Roman" w:hAnsi="Verdana" w:cs="Times New Roman"/>
                      <w:sz w:val="21"/>
                      <w:szCs w:val="21"/>
                      <w:lang w:eastAsia="nl-BE"/>
                    </w:rPr>
                  </w:pPr>
                  <w:r w:rsidRPr="004149A0">
                    <w:rPr>
                      <w:rFonts w:ascii="Verdana" w:eastAsia="Times New Roman" w:hAnsi="Verdana" w:cs="Times New Roman"/>
                      <w:sz w:val="21"/>
                      <w:szCs w:val="21"/>
                      <w:lang w:eastAsia="nl-BE"/>
                    </w:rPr>
                    <w:t> </w:t>
                  </w:r>
                </w:p>
              </w:tc>
            </w:tr>
            <w:tr w:rsidR="004149A0" w:rsidRPr="004149A0" w14:paraId="4F094689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31CE3663" w14:textId="77777777" w:rsidR="004149A0" w:rsidRPr="004149A0" w:rsidRDefault="004149A0" w:rsidP="004149A0">
                  <w:pPr>
                    <w:spacing w:after="0" w:line="330" w:lineRule="exact"/>
                    <w:rPr>
                      <w:rFonts w:ascii="Verdana" w:eastAsia="Times New Roman" w:hAnsi="Verdana" w:cs="Times New Roman"/>
                      <w:sz w:val="33"/>
                      <w:szCs w:val="33"/>
                      <w:lang w:eastAsia="nl-BE"/>
                    </w:rPr>
                  </w:pPr>
                  <w:r w:rsidRPr="004149A0">
                    <w:rPr>
                      <w:rFonts w:ascii="Verdana" w:eastAsia="Times New Roman" w:hAnsi="Verdana" w:cs="Times New Roman"/>
                      <w:sz w:val="33"/>
                      <w:szCs w:val="33"/>
                      <w:lang w:eastAsia="nl-BE"/>
                    </w:rPr>
                    <w:t> </w:t>
                  </w:r>
                </w:p>
              </w:tc>
            </w:tr>
          </w:tbl>
          <w:p w14:paraId="31E3D60E" w14:textId="77777777" w:rsidR="004149A0" w:rsidRPr="004149A0" w:rsidRDefault="004149A0" w:rsidP="0041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</w:tr>
      <w:tr w:rsidR="004149A0" w:rsidRPr="004149A0" w14:paraId="362A04BC" w14:textId="77777777">
        <w:trPr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8325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25"/>
            </w:tblGrid>
            <w:tr w:rsidR="004149A0" w:rsidRPr="004149A0" w14:paraId="641C3261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pPr w:leftFromText="45" w:rightFromText="45" w:vertAnchor="text"/>
                    <w:tblW w:w="0" w:type="auto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26"/>
                  </w:tblGrid>
                  <w:tr w:rsidR="004149A0" w:rsidRPr="004149A0" w14:paraId="53091B16" w14:textId="77777777">
                    <w:trPr>
                      <w:trHeight w:val="288"/>
                    </w:trPr>
                    <w:tc>
                      <w:tcPr>
                        <w:tcW w:w="0" w:type="auto"/>
                        <w:shd w:val="clear" w:color="auto" w:fill="837568"/>
                        <w:tcMar>
                          <w:top w:w="0" w:type="dxa"/>
                          <w:left w:w="165" w:type="dxa"/>
                          <w:bottom w:w="0" w:type="dxa"/>
                          <w:right w:w="165" w:type="dxa"/>
                        </w:tcMar>
                        <w:vAlign w:val="center"/>
                        <w:hideMark/>
                      </w:tcPr>
                      <w:p w14:paraId="2F044CF5" w14:textId="77777777" w:rsidR="004149A0" w:rsidRPr="004149A0" w:rsidRDefault="004149A0" w:rsidP="004149A0">
                        <w:pPr>
                          <w:spacing w:after="0" w:line="360" w:lineRule="exact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nl-BE"/>
                          </w:rPr>
                        </w:pPr>
                        <w:r w:rsidRPr="004149A0">
                          <w:rPr>
                            <w:rFonts w:ascii="Georgia" w:eastAsia="Times New Roman" w:hAnsi="Georgia" w:cs="Times New Roman"/>
                            <w:color w:val="FFFFFF"/>
                            <w:sz w:val="27"/>
                            <w:szCs w:val="27"/>
                            <w:lang w:eastAsia="nl-BE"/>
                          </w:rPr>
                          <w:t xml:space="preserve">Investment </w:t>
                        </w:r>
                        <w:proofErr w:type="spellStart"/>
                        <w:r w:rsidRPr="004149A0">
                          <w:rPr>
                            <w:rFonts w:ascii="Georgia" w:eastAsia="Times New Roman" w:hAnsi="Georgia" w:cs="Times New Roman"/>
                            <w:color w:val="FFFFFF"/>
                            <w:sz w:val="27"/>
                            <w:szCs w:val="27"/>
                            <w:lang w:eastAsia="nl-BE"/>
                          </w:rPr>
                          <w:t>activity</w:t>
                        </w:r>
                        <w:proofErr w:type="spellEnd"/>
                        <w:r w:rsidRPr="004149A0">
                          <w:rPr>
                            <w:rFonts w:ascii="Georgia" w:eastAsia="Times New Roman" w:hAnsi="Georgia" w:cs="Times New Roman"/>
                            <w:color w:val="FFFFFF"/>
                            <w:sz w:val="27"/>
                            <w:szCs w:val="27"/>
                            <w:lang w:eastAsia="nl-BE"/>
                          </w:rPr>
                          <w:t xml:space="preserve"> </w:t>
                        </w:r>
                      </w:p>
                    </w:tc>
                  </w:tr>
                </w:tbl>
                <w:p w14:paraId="1F60EACB" w14:textId="77777777" w:rsidR="004149A0" w:rsidRPr="004149A0" w:rsidRDefault="004149A0" w:rsidP="004149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nl-BE"/>
                    </w:rPr>
                  </w:pPr>
                </w:p>
              </w:tc>
            </w:tr>
            <w:tr w:rsidR="004149A0" w:rsidRPr="004149A0" w14:paraId="3FF57097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28C59BC4" w14:textId="77777777" w:rsidR="004149A0" w:rsidRPr="004149A0" w:rsidRDefault="004149A0" w:rsidP="004149A0">
                  <w:pPr>
                    <w:spacing w:after="0" w:line="180" w:lineRule="exact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</w:pPr>
                  <w:r w:rsidRPr="004149A0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 </w:t>
                  </w:r>
                </w:p>
              </w:tc>
            </w:tr>
          </w:tbl>
          <w:p w14:paraId="45ED2826" w14:textId="77777777" w:rsidR="004149A0" w:rsidRPr="004149A0" w:rsidRDefault="004149A0" w:rsidP="0041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</w:tr>
      <w:tr w:rsidR="004149A0" w:rsidRPr="004149A0" w14:paraId="3724A702" w14:textId="77777777">
        <w:trPr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8325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25"/>
            </w:tblGrid>
            <w:tr w:rsidR="004149A0" w:rsidRPr="004149A0" w14:paraId="15BD7A30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05046C5A" w14:textId="77777777" w:rsidR="004149A0" w:rsidRPr="004149A0" w:rsidRDefault="004149A0" w:rsidP="004149A0">
                  <w:pPr>
                    <w:spacing w:after="0" w:line="330" w:lineRule="exact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nl-BE"/>
                    </w:rPr>
                  </w:pPr>
                  <w:r w:rsidRPr="004149A0">
                    <w:rPr>
                      <w:rFonts w:ascii="Georgia" w:eastAsia="Times New Roman" w:hAnsi="Georgia" w:cs="Times New Roman"/>
                      <w:color w:val="012D5A"/>
                      <w:sz w:val="27"/>
                      <w:szCs w:val="27"/>
                      <w:lang w:eastAsia="nl-BE"/>
                    </w:rPr>
                    <w:t xml:space="preserve">1. Long term </w:t>
                  </w:r>
                  <w:proofErr w:type="spellStart"/>
                  <w:r w:rsidRPr="004149A0">
                    <w:rPr>
                      <w:rFonts w:ascii="Georgia" w:eastAsia="Times New Roman" w:hAnsi="Georgia" w:cs="Times New Roman"/>
                      <w:color w:val="012D5A"/>
                      <w:sz w:val="27"/>
                      <w:szCs w:val="27"/>
                      <w:lang w:eastAsia="nl-BE"/>
                    </w:rPr>
                    <w:t>minority</w:t>
                  </w:r>
                  <w:proofErr w:type="spellEnd"/>
                  <w:r w:rsidRPr="004149A0">
                    <w:rPr>
                      <w:rFonts w:ascii="Georgia" w:eastAsia="Times New Roman" w:hAnsi="Georgia" w:cs="Times New Roman"/>
                      <w:color w:val="012D5A"/>
                      <w:sz w:val="27"/>
                      <w:szCs w:val="27"/>
                      <w:lang w:eastAsia="nl-BE"/>
                    </w:rPr>
                    <w:t xml:space="preserve"> </w:t>
                  </w:r>
                  <w:proofErr w:type="spellStart"/>
                  <w:r w:rsidRPr="004149A0">
                    <w:rPr>
                      <w:rFonts w:ascii="Georgia" w:eastAsia="Times New Roman" w:hAnsi="Georgia" w:cs="Times New Roman"/>
                      <w:color w:val="012D5A"/>
                      <w:sz w:val="27"/>
                      <w:szCs w:val="27"/>
                      <w:lang w:eastAsia="nl-BE"/>
                    </w:rPr>
                    <w:t>investments</w:t>
                  </w:r>
                  <w:proofErr w:type="spellEnd"/>
                  <w:r w:rsidRPr="004149A0">
                    <w:rPr>
                      <w:rFonts w:ascii="Georgia" w:eastAsia="Times New Roman" w:hAnsi="Georgia" w:cs="Times New Roman"/>
                      <w:color w:val="012D5A"/>
                      <w:sz w:val="27"/>
                      <w:szCs w:val="27"/>
                      <w:lang w:eastAsia="nl-BE"/>
                    </w:rPr>
                    <w:t xml:space="preserve"> </w:t>
                  </w:r>
                </w:p>
              </w:tc>
            </w:tr>
            <w:tr w:rsidR="004149A0" w:rsidRPr="004149A0" w14:paraId="5EAE50F9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21052D79" w14:textId="77777777" w:rsidR="004149A0" w:rsidRPr="004149A0" w:rsidRDefault="004149A0" w:rsidP="004149A0">
                  <w:pPr>
                    <w:spacing w:after="0" w:line="210" w:lineRule="exact"/>
                    <w:rPr>
                      <w:rFonts w:ascii="Verdana" w:eastAsia="Times New Roman" w:hAnsi="Verdana" w:cs="Times New Roman"/>
                      <w:sz w:val="21"/>
                      <w:szCs w:val="21"/>
                      <w:lang w:eastAsia="nl-BE"/>
                    </w:rPr>
                  </w:pPr>
                  <w:r w:rsidRPr="004149A0">
                    <w:rPr>
                      <w:rFonts w:ascii="Verdana" w:eastAsia="Times New Roman" w:hAnsi="Verdana" w:cs="Times New Roman"/>
                      <w:sz w:val="21"/>
                      <w:szCs w:val="21"/>
                      <w:lang w:eastAsia="nl-BE"/>
                    </w:rPr>
                    <w:t> </w:t>
                  </w:r>
                </w:p>
              </w:tc>
            </w:tr>
            <w:tr w:rsidR="004149A0" w:rsidRPr="004149A0" w14:paraId="24295FDA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8325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61"/>
                    <w:gridCol w:w="37"/>
                    <w:gridCol w:w="2715"/>
                    <w:gridCol w:w="37"/>
                    <w:gridCol w:w="2775"/>
                  </w:tblGrid>
                  <w:tr w:rsidR="004149A0" w:rsidRPr="004149A0" w14:paraId="2D411B30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pPr w:leftFromText="45" w:rightFromText="45" w:vertAnchor="text"/>
                          <w:tblW w:w="2745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760"/>
                        </w:tblGrid>
                        <w:tr w:rsidR="004149A0" w:rsidRPr="004149A0" w14:paraId="2898C84B" w14:textId="77777777"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2745" w:type="dxa"/>
                                <w:jc w:val="center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760"/>
                              </w:tblGrid>
                              <w:tr w:rsidR="004149A0" w:rsidRPr="004149A0" w14:paraId="297CA4A0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p w14:paraId="60654E60" w14:textId="77777777" w:rsidR="004149A0" w:rsidRPr="004149A0" w:rsidRDefault="004149A0" w:rsidP="004149A0">
                                    <w:pPr>
                                      <w:spacing w:after="0" w:line="0" w:lineRule="atLeast"/>
                                      <w:rPr>
                                        <w:rFonts w:ascii="Verdana" w:eastAsia="Times New Roman" w:hAnsi="Verdana" w:cs="Times New Roman"/>
                                        <w:sz w:val="24"/>
                                        <w:szCs w:val="24"/>
                                        <w:lang w:eastAsia="nl-BE"/>
                                      </w:rPr>
                                    </w:pPr>
                                    <w:r w:rsidRPr="004149A0">
                                      <w:rPr>
                                        <w:rFonts w:ascii="Verdana" w:eastAsia="Times New Roman" w:hAnsi="Verdana" w:cs="Times New Roman"/>
                                        <w:noProof/>
                                        <w:sz w:val="24"/>
                                        <w:szCs w:val="24"/>
                                        <w:lang w:eastAsia="nl-BE"/>
                                      </w:rPr>
                                      <w:drawing>
                                        <wp:inline distT="0" distB="0" distL="0" distR="0" wp14:anchorId="2E39C8B0" wp14:editId="79D4C3A7">
                                          <wp:extent cx="1744980" cy="571500"/>
                                          <wp:effectExtent l="0" t="0" r="7620" b="0"/>
                                          <wp:docPr id="4" name="Afbeelding 4" descr="https://gallery.mailchimp.com/374aa469c2033e300cb96facb/images/43376762-73df-4f64-b7d7-64477e442689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" descr="https://gallery.mailchimp.com/374aa469c2033e300cb96facb/images/43376762-73df-4f64-b7d7-64477e442689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744980" cy="5715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4149A0" w:rsidRPr="004149A0" w14:paraId="5E3AB56D" w14:textId="77777777">
                                <w:trPr>
                                  <w:trHeight w:val="660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D6E7F1"/>
                                    <w:hideMark/>
                                  </w:tcPr>
                                  <w:p w14:paraId="2DC4493F" w14:textId="77777777" w:rsidR="004149A0" w:rsidRPr="004149A0" w:rsidRDefault="004149A0" w:rsidP="004149A0">
                                    <w:pPr>
                                      <w:spacing w:after="0" w:line="210" w:lineRule="exact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eastAsia="nl-BE"/>
                                      </w:rPr>
                                    </w:pPr>
                                    <w:r w:rsidRPr="004149A0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12D5A"/>
                                        <w:sz w:val="17"/>
                                        <w:szCs w:val="17"/>
                                        <w:lang w:eastAsia="nl-BE"/>
                                      </w:rPr>
                                      <w:t>~ 46%</w:t>
                                    </w:r>
                                    <w:r w:rsidRPr="004149A0">
                                      <w:rPr>
                                        <w:rFonts w:ascii="Arial" w:eastAsia="Times New Roman" w:hAnsi="Arial" w:cs="Arial"/>
                                        <w:color w:val="012D5A"/>
                                        <w:sz w:val="17"/>
                                        <w:szCs w:val="17"/>
                                        <w:lang w:eastAsia="nl-BE"/>
                                      </w:rPr>
                                      <w:t xml:space="preserve"> of</w:t>
                                    </w:r>
                                    <w:r w:rsidRPr="004149A0">
                                      <w:rPr>
                                        <w:rFonts w:ascii="Arial" w:eastAsia="Times New Roman" w:hAnsi="Arial" w:cs="Arial"/>
                                        <w:color w:val="012D5A"/>
                                        <w:sz w:val="17"/>
                                        <w:szCs w:val="17"/>
                                        <w:lang w:eastAsia="nl-BE"/>
                                      </w:rPr>
                                      <w:br/>
                                      <w:t xml:space="preserve">net asset </w:t>
                                    </w:r>
                                    <w:proofErr w:type="spellStart"/>
                                    <w:r w:rsidRPr="004149A0">
                                      <w:rPr>
                                        <w:rFonts w:ascii="Arial" w:eastAsia="Times New Roman" w:hAnsi="Arial" w:cs="Arial"/>
                                        <w:color w:val="012D5A"/>
                                        <w:sz w:val="17"/>
                                        <w:szCs w:val="17"/>
                                        <w:lang w:eastAsia="nl-BE"/>
                                      </w:rPr>
                                      <w:t>value</w:t>
                                    </w:r>
                                    <w:proofErr w:type="spellEnd"/>
                                    <w:r w:rsidRPr="004149A0">
                                      <w:rPr>
                                        <w:rFonts w:ascii="Arial" w:eastAsia="Times New Roman" w:hAnsi="Arial" w:cs="Arial"/>
                                        <w:color w:val="012D5A"/>
                                        <w:sz w:val="18"/>
                                        <w:szCs w:val="18"/>
                                        <w:lang w:eastAsia="nl-BE"/>
                                      </w:rPr>
                                      <w:t>*</w:t>
                                    </w:r>
                                    <w:r w:rsidRPr="004149A0">
                                      <w:rPr>
                                        <w:rFonts w:ascii="Arial" w:eastAsia="Times New Roman" w:hAnsi="Arial" w:cs="Arial"/>
                                        <w:color w:val="012D5A"/>
                                        <w:sz w:val="17"/>
                                        <w:szCs w:val="17"/>
                                        <w:lang w:eastAsia="nl-BE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14:paraId="0D4EF1A4" w14:textId="77777777" w:rsidR="004149A0" w:rsidRPr="004149A0" w:rsidRDefault="004149A0" w:rsidP="004149A0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24"/>
                                  <w:szCs w:val="24"/>
                                  <w:lang w:eastAsia="nl-BE"/>
                                </w:rPr>
                              </w:pPr>
                            </w:p>
                          </w:tc>
                        </w:tr>
                      </w:tbl>
                      <w:p w14:paraId="0848A311" w14:textId="77777777" w:rsidR="004149A0" w:rsidRPr="004149A0" w:rsidRDefault="004149A0" w:rsidP="004149A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nl-BE"/>
                          </w:rPr>
                        </w:pPr>
                      </w:p>
                    </w:tc>
                    <w:tc>
                      <w:tcPr>
                        <w:tcW w:w="45" w:type="dxa"/>
                        <w:shd w:val="clear" w:color="auto" w:fill="FFFFFF"/>
                        <w:hideMark/>
                      </w:tcPr>
                      <w:p w14:paraId="65A47108" w14:textId="77777777" w:rsidR="004149A0" w:rsidRPr="004149A0" w:rsidRDefault="004149A0" w:rsidP="004149A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pPr w:leftFromText="45" w:rightFromText="45" w:vertAnchor="text"/>
                          <w:tblW w:w="2715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715"/>
                        </w:tblGrid>
                        <w:tr w:rsidR="004149A0" w:rsidRPr="004149A0" w14:paraId="6997631D" w14:textId="77777777"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2715" w:type="dxa"/>
                                <w:jc w:val="center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715"/>
                              </w:tblGrid>
                              <w:tr w:rsidR="004149A0" w:rsidRPr="004149A0" w14:paraId="0A86FB33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p w14:paraId="70912009" w14:textId="77777777" w:rsidR="004149A0" w:rsidRPr="004149A0" w:rsidRDefault="004149A0" w:rsidP="004149A0">
                                    <w:pPr>
                                      <w:spacing w:after="0" w:line="0" w:lineRule="atLeast"/>
                                      <w:rPr>
                                        <w:rFonts w:ascii="Verdana" w:eastAsia="Times New Roman" w:hAnsi="Verdana" w:cs="Times New Roman"/>
                                        <w:sz w:val="24"/>
                                        <w:szCs w:val="24"/>
                                        <w:lang w:eastAsia="nl-BE"/>
                                      </w:rPr>
                                    </w:pPr>
                                    <w:r w:rsidRPr="004149A0">
                                      <w:rPr>
                                        <w:rFonts w:ascii="Verdana" w:eastAsia="Times New Roman" w:hAnsi="Verdana" w:cs="Times New Roman"/>
                                        <w:noProof/>
                                        <w:sz w:val="24"/>
                                        <w:szCs w:val="24"/>
                                        <w:lang w:eastAsia="nl-BE"/>
                                      </w:rPr>
                                      <w:drawing>
                                        <wp:inline distT="0" distB="0" distL="0" distR="0" wp14:anchorId="7262D4F3" wp14:editId="54907513">
                                          <wp:extent cx="1722120" cy="571500"/>
                                          <wp:effectExtent l="0" t="0" r="0" b="0"/>
                                          <wp:docPr id="5" name="Afbeelding 5" descr="https://gallery.mailchimp.com/374aa469c2033e300cb96facb/images/283e18dd-a547-4c86-8d1d-e53a7cbc73a9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5" descr="https://gallery.mailchimp.com/374aa469c2033e300cb96facb/images/283e18dd-a547-4c86-8d1d-e53a7cbc73a9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722120" cy="5715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4149A0" w:rsidRPr="004149A0" w14:paraId="269D051B" w14:textId="77777777">
                                <w:trPr>
                                  <w:trHeight w:val="660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E8F1F8"/>
                                    <w:hideMark/>
                                  </w:tcPr>
                                  <w:p w14:paraId="775F85CD" w14:textId="77777777" w:rsidR="004149A0" w:rsidRPr="004149A0" w:rsidRDefault="004149A0" w:rsidP="004149A0">
                                    <w:pPr>
                                      <w:spacing w:after="0" w:line="210" w:lineRule="exact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eastAsia="nl-BE"/>
                                      </w:rPr>
                                    </w:pPr>
                                    <w:r w:rsidRPr="004149A0">
                                      <w:rPr>
                                        <w:rFonts w:ascii="Arial" w:eastAsia="Times New Roman" w:hAnsi="Arial" w:cs="Arial"/>
                                        <w:color w:val="012D5A"/>
                                        <w:sz w:val="17"/>
                                        <w:szCs w:val="17"/>
                                        <w:lang w:eastAsia="nl-BE"/>
                                      </w:rPr>
                                      <w:t xml:space="preserve">Investment </w:t>
                                    </w:r>
                                    <w:proofErr w:type="spellStart"/>
                                    <w:r w:rsidRPr="004149A0">
                                      <w:rPr>
                                        <w:rFonts w:ascii="Arial" w:eastAsia="Times New Roman" w:hAnsi="Arial" w:cs="Arial"/>
                                        <w:color w:val="012D5A"/>
                                        <w:sz w:val="17"/>
                                        <w:szCs w:val="17"/>
                                        <w:lang w:eastAsia="nl-BE"/>
                                      </w:rPr>
                                      <w:t>size</w:t>
                                    </w:r>
                                    <w:proofErr w:type="spellEnd"/>
                                    <w:r w:rsidRPr="004149A0">
                                      <w:rPr>
                                        <w:rFonts w:ascii="Arial" w:eastAsia="Times New Roman" w:hAnsi="Arial" w:cs="Arial"/>
                                        <w:color w:val="012D5A"/>
                                        <w:sz w:val="17"/>
                                        <w:szCs w:val="17"/>
                                        <w:lang w:eastAsia="nl-BE"/>
                                      </w:rPr>
                                      <w:br/>
                                    </w:r>
                                    <w:proofErr w:type="spellStart"/>
                                    <w:r w:rsidRPr="004149A0">
                                      <w:rPr>
                                        <w:rFonts w:ascii="Arial" w:eastAsia="Times New Roman" w:hAnsi="Arial" w:cs="Arial"/>
                                        <w:color w:val="012D5A"/>
                                        <w:sz w:val="17"/>
                                        <w:szCs w:val="17"/>
                                        <w:lang w:eastAsia="nl-BE"/>
                                      </w:rPr>
                                      <w:t>between</w:t>
                                    </w:r>
                                    <w:proofErr w:type="spellEnd"/>
                                    <w:r w:rsidRPr="004149A0">
                                      <w:rPr>
                                        <w:rFonts w:ascii="Arial" w:eastAsia="Times New Roman" w:hAnsi="Arial" w:cs="Arial"/>
                                        <w:color w:val="012D5A"/>
                                        <w:sz w:val="17"/>
                                        <w:szCs w:val="17"/>
                                        <w:lang w:eastAsia="nl-BE"/>
                                      </w:rPr>
                                      <w:br/>
                                    </w:r>
                                    <w:r w:rsidRPr="004149A0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12D5A"/>
                                        <w:sz w:val="17"/>
                                        <w:szCs w:val="17"/>
                                        <w:lang w:eastAsia="nl-BE"/>
                                      </w:rPr>
                                      <w:t xml:space="preserve">€75m </w:t>
                                    </w:r>
                                    <w:proofErr w:type="spellStart"/>
                                    <w:r w:rsidRPr="004149A0">
                                      <w:rPr>
                                        <w:rFonts w:ascii="Arial" w:eastAsia="Times New Roman" w:hAnsi="Arial" w:cs="Arial"/>
                                        <w:color w:val="012D5A"/>
                                        <w:sz w:val="17"/>
                                        <w:szCs w:val="17"/>
                                        <w:lang w:eastAsia="nl-BE"/>
                                      </w:rPr>
                                      <w:t>and</w:t>
                                    </w:r>
                                    <w:proofErr w:type="spellEnd"/>
                                    <w:r w:rsidRPr="004149A0">
                                      <w:rPr>
                                        <w:rFonts w:ascii="Arial" w:eastAsia="Times New Roman" w:hAnsi="Arial" w:cs="Arial"/>
                                        <w:color w:val="012D5A"/>
                                        <w:sz w:val="17"/>
                                        <w:szCs w:val="17"/>
                                        <w:lang w:eastAsia="nl-BE"/>
                                      </w:rPr>
                                      <w:t xml:space="preserve"> </w:t>
                                    </w:r>
                                    <w:r w:rsidRPr="004149A0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12D5A"/>
                                        <w:sz w:val="17"/>
                                        <w:szCs w:val="17"/>
                                        <w:lang w:eastAsia="nl-BE"/>
                                      </w:rPr>
                                      <w:t>€300m</w:t>
                                    </w:r>
                                    <w:r w:rsidRPr="004149A0">
                                      <w:rPr>
                                        <w:rFonts w:ascii="Arial" w:eastAsia="Times New Roman" w:hAnsi="Arial" w:cs="Arial"/>
                                        <w:color w:val="012D5A"/>
                                        <w:sz w:val="17"/>
                                        <w:szCs w:val="17"/>
                                        <w:lang w:eastAsia="nl-BE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14:paraId="70D9AB8E" w14:textId="77777777" w:rsidR="004149A0" w:rsidRPr="004149A0" w:rsidRDefault="004149A0" w:rsidP="004149A0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24"/>
                                  <w:szCs w:val="24"/>
                                  <w:lang w:eastAsia="nl-BE"/>
                                </w:rPr>
                              </w:pPr>
                            </w:p>
                          </w:tc>
                        </w:tr>
                      </w:tbl>
                      <w:p w14:paraId="6FC24B8A" w14:textId="77777777" w:rsidR="004149A0" w:rsidRPr="004149A0" w:rsidRDefault="004149A0" w:rsidP="004149A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nl-BE"/>
                          </w:rPr>
                        </w:pPr>
                      </w:p>
                    </w:tc>
                    <w:tc>
                      <w:tcPr>
                        <w:tcW w:w="45" w:type="dxa"/>
                        <w:shd w:val="clear" w:color="auto" w:fill="FFFFFF"/>
                        <w:hideMark/>
                      </w:tcPr>
                      <w:p w14:paraId="0BD8DE94" w14:textId="77777777" w:rsidR="004149A0" w:rsidRPr="004149A0" w:rsidRDefault="004149A0" w:rsidP="004149A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pPr w:leftFromText="45" w:rightFromText="45" w:vertAnchor="text"/>
                          <w:tblW w:w="2775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775"/>
                        </w:tblGrid>
                        <w:tr w:rsidR="004149A0" w:rsidRPr="004149A0" w14:paraId="445ABD07" w14:textId="77777777"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2775" w:type="dxa"/>
                                <w:jc w:val="center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775"/>
                              </w:tblGrid>
                              <w:tr w:rsidR="004149A0" w:rsidRPr="004149A0" w14:paraId="2F5FA6AE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p w14:paraId="19DF878B" w14:textId="77777777" w:rsidR="004149A0" w:rsidRPr="004149A0" w:rsidRDefault="004149A0" w:rsidP="004149A0">
                                    <w:pPr>
                                      <w:spacing w:after="0" w:line="0" w:lineRule="atLeast"/>
                                      <w:rPr>
                                        <w:rFonts w:ascii="Verdana" w:eastAsia="Times New Roman" w:hAnsi="Verdana" w:cs="Times New Roman"/>
                                        <w:sz w:val="24"/>
                                        <w:szCs w:val="24"/>
                                        <w:lang w:eastAsia="nl-BE"/>
                                      </w:rPr>
                                    </w:pPr>
                                    <w:r w:rsidRPr="004149A0">
                                      <w:rPr>
                                        <w:rFonts w:ascii="Verdana" w:eastAsia="Times New Roman" w:hAnsi="Verdana" w:cs="Times New Roman"/>
                                        <w:noProof/>
                                        <w:sz w:val="24"/>
                                        <w:szCs w:val="24"/>
                                        <w:lang w:eastAsia="nl-BE"/>
                                      </w:rPr>
                                      <w:drawing>
                                        <wp:inline distT="0" distB="0" distL="0" distR="0" wp14:anchorId="44E82B0D" wp14:editId="19C860B3">
                                          <wp:extent cx="1760220" cy="571500"/>
                                          <wp:effectExtent l="0" t="0" r="0" b="0"/>
                                          <wp:docPr id="6" name="Afbeelding 6" descr="https://gallery.mailchimp.com/374aa469c2033e300cb96facb/images/5870f1ed-6552-491f-86d0-9082e9b1b69d.p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6" descr="https://gallery.mailchimp.com/374aa469c2033e300cb96facb/images/5870f1ed-6552-491f-86d0-9082e9b1b69d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760220" cy="5715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4149A0" w:rsidRPr="004149A0" w14:paraId="667E909F" w14:textId="77777777">
                                <w:trPr>
                                  <w:trHeight w:val="660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D6E7F1"/>
                                    <w:hideMark/>
                                  </w:tcPr>
                                  <w:p w14:paraId="038A2A1F" w14:textId="77777777" w:rsidR="004149A0" w:rsidRPr="004149A0" w:rsidRDefault="004149A0" w:rsidP="004149A0">
                                    <w:pPr>
                                      <w:spacing w:after="0" w:line="210" w:lineRule="exact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eastAsia="nl-BE"/>
                                      </w:rPr>
                                    </w:pPr>
                                    <w:proofErr w:type="spellStart"/>
                                    <w:r w:rsidRPr="004149A0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12D5A"/>
                                        <w:sz w:val="17"/>
                                        <w:szCs w:val="17"/>
                                        <w:lang w:eastAsia="nl-BE"/>
                                      </w:rPr>
                                      <w:t>Minority</w:t>
                                    </w:r>
                                    <w:proofErr w:type="spellEnd"/>
                                    <w:r w:rsidRPr="004149A0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12D5A"/>
                                        <w:sz w:val="17"/>
                                        <w:szCs w:val="17"/>
                                        <w:lang w:eastAsia="nl-BE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149A0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12D5A"/>
                                        <w:sz w:val="17"/>
                                        <w:szCs w:val="17"/>
                                        <w:lang w:eastAsia="nl-BE"/>
                                      </w:rPr>
                                      <w:t>stakes</w:t>
                                    </w:r>
                                    <w:proofErr w:type="spellEnd"/>
                                    <w:r w:rsidRPr="004149A0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12D5A"/>
                                        <w:sz w:val="17"/>
                                        <w:szCs w:val="17"/>
                                        <w:lang w:eastAsia="nl-BE"/>
                                      </w:rPr>
                                      <w:t> </w:t>
                                    </w:r>
                                    <w:r w:rsidRPr="004149A0">
                                      <w:rPr>
                                        <w:rFonts w:ascii="Arial" w:eastAsia="Times New Roman" w:hAnsi="Arial" w:cs="Arial"/>
                                        <w:color w:val="012D5A"/>
                                        <w:sz w:val="17"/>
                                        <w:szCs w:val="17"/>
                                        <w:lang w:eastAsia="nl-BE"/>
                                      </w:rPr>
                                      <w:br/>
                                      <w:t xml:space="preserve">in </w:t>
                                    </w:r>
                                    <w:proofErr w:type="spellStart"/>
                                    <w:r w:rsidRPr="004149A0">
                                      <w:rPr>
                                        <w:rFonts w:ascii="Arial" w:eastAsia="Times New Roman" w:hAnsi="Arial" w:cs="Arial"/>
                                        <w:color w:val="012D5A"/>
                                        <w:sz w:val="17"/>
                                        <w:szCs w:val="17"/>
                                        <w:lang w:eastAsia="nl-BE"/>
                                      </w:rPr>
                                      <w:t>privately</w:t>
                                    </w:r>
                                    <w:proofErr w:type="spellEnd"/>
                                    <w:r w:rsidRPr="004149A0">
                                      <w:rPr>
                                        <w:rFonts w:ascii="Arial" w:eastAsia="Times New Roman" w:hAnsi="Arial" w:cs="Arial"/>
                                        <w:color w:val="012D5A"/>
                                        <w:sz w:val="17"/>
                                        <w:szCs w:val="17"/>
                                        <w:lang w:eastAsia="nl-BE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149A0">
                                      <w:rPr>
                                        <w:rFonts w:ascii="Arial" w:eastAsia="Times New Roman" w:hAnsi="Arial" w:cs="Arial"/>
                                        <w:color w:val="012D5A"/>
                                        <w:sz w:val="17"/>
                                        <w:szCs w:val="17"/>
                                        <w:lang w:eastAsia="nl-BE"/>
                                      </w:rPr>
                                      <w:t>owned</w:t>
                                    </w:r>
                                    <w:proofErr w:type="spellEnd"/>
                                    <w:r w:rsidRPr="004149A0">
                                      <w:rPr>
                                        <w:rFonts w:ascii="Arial" w:eastAsia="Times New Roman" w:hAnsi="Arial" w:cs="Arial"/>
                                        <w:color w:val="012D5A"/>
                                        <w:sz w:val="17"/>
                                        <w:szCs w:val="17"/>
                                        <w:lang w:eastAsia="nl-BE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149A0">
                                      <w:rPr>
                                        <w:rFonts w:ascii="Arial" w:eastAsia="Times New Roman" w:hAnsi="Arial" w:cs="Arial"/>
                                        <w:color w:val="012D5A"/>
                                        <w:sz w:val="17"/>
                                        <w:szCs w:val="17"/>
                                        <w:lang w:eastAsia="nl-BE"/>
                                      </w:rPr>
                                      <w:t>and</w:t>
                                    </w:r>
                                    <w:proofErr w:type="spellEnd"/>
                                    <w:r w:rsidRPr="004149A0">
                                      <w:rPr>
                                        <w:rFonts w:ascii="Arial" w:eastAsia="Times New Roman" w:hAnsi="Arial" w:cs="Arial"/>
                                        <w:color w:val="012D5A"/>
                                        <w:sz w:val="17"/>
                                        <w:szCs w:val="17"/>
                                        <w:lang w:eastAsia="nl-BE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149A0">
                                      <w:rPr>
                                        <w:rFonts w:ascii="Arial" w:eastAsia="Times New Roman" w:hAnsi="Arial" w:cs="Arial"/>
                                        <w:color w:val="012D5A"/>
                                        <w:sz w:val="17"/>
                                        <w:szCs w:val="17"/>
                                        <w:lang w:eastAsia="nl-BE"/>
                                      </w:rPr>
                                      <w:t>listed</w:t>
                                    </w:r>
                                    <w:proofErr w:type="spellEnd"/>
                                    <w:r w:rsidRPr="004149A0">
                                      <w:rPr>
                                        <w:rFonts w:ascii="Arial" w:eastAsia="Times New Roman" w:hAnsi="Arial" w:cs="Arial"/>
                                        <w:color w:val="012D5A"/>
                                        <w:sz w:val="17"/>
                                        <w:szCs w:val="17"/>
                                        <w:lang w:eastAsia="nl-BE"/>
                                      </w:rPr>
                                      <w:t xml:space="preserve"> companies </w:t>
                                    </w:r>
                                  </w:p>
                                </w:tc>
                              </w:tr>
                            </w:tbl>
                            <w:p w14:paraId="207F07CB" w14:textId="77777777" w:rsidR="004149A0" w:rsidRPr="004149A0" w:rsidRDefault="004149A0" w:rsidP="004149A0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24"/>
                                  <w:szCs w:val="24"/>
                                  <w:lang w:eastAsia="nl-BE"/>
                                </w:rPr>
                              </w:pPr>
                            </w:p>
                          </w:tc>
                        </w:tr>
                      </w:tbl>
                      <w:p w14:paraId="68129DEA" w14:textId="77777777" w:rsidR="004149A0" w:rsidRPr="004149A0" w:rsidRDefault="004149A0" w:rsidP="004149A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nl-BE"/>
                          </w:rPr>
                        </w:pPr>
                      </w:p>
                    </w:tc>
                  </w:tr>
                </w:tbl>
                <w:p w14:paraId="35BCB99C" w14:textId="77777777" w:rsidR="004149A0" w:rsidRPr="004149A0" w:rsidRDefault="004149A0" w:rsidP="004149A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nl-BE"/>
                    </w:rPr>
                  </w:pPr>
                </w:p>
              </w:tc>
            </w:tr>
            <w:tr w:rsidR="004149A0" w:rsidRPr="004149A0" w14:paraId="3EC6EF3F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8325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45"/>
                    <w:gridCol w:w="45"/>
                    <w:gridCol w:w="2715"/>
                    <w:gridCol w:w="45"/>
                    <w:gridCol w:w="2775"/>
                  </w:tblGrid>
                  <w:tr w:rsidR="004149A0" w:rsidRPr="004149A0" w14:paraId="6D49A5E3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pPr w:leftFromText="45" w:rightFromText="45" w:vertAnchor="text"/>
                          <w:tblW w:w="2745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745"/>
                        </w:tblGrid>
                        <w:tr w:rsidR="004149A0" w:rsidRPr="004149A0" w14:paraId="35977BC2" w14:textId="77777777"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2745" w:type="dxa"/>
                                <w:jc w:val="center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745"/>
                              </w:tblGrid>
                              <w:tr w:rsidR="004149A0" w:rsidRPr="004149A0" w14:paraId="0BF15E96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p w14:paraId="624F014A" w14:textId="77777777" w:rsidR="004149A0" w:rsidRPr="004149A0" w:rsidRDefault="004149A0" w:rsidP="004149A0">
                                    <w:pPr>
                                      <w:spacing w:after="0" w:line="0" w:lineRule="atLeast"/>
                                      <w:rPr>
                                        <w:rFonts w:ascii="Verdana" w:eastAsia="Times New Roman" w:hAnsi="Verdana" w:cs="Times New Roman"/>
                                        <w:sz w:val="24"/>
                                        <w:szCs w:val="24"/>
                                        <w:lang w:eastAsia="nl-BE"/>
                                      </w:rPr>
                                    </w:pPr>
                                    <w:r w:rsidRPr="004149A0">
                                      <w:rPr>
                                        <w:rFonts w:ascii="Verdana" w:eastAsia="Times New Roman" w:hAnsi="Verdana" w:cs="Times New Roman"/>
                                        <w:noProof/>
                                        <w:sz w:val="24"/>
                                        <w:szCs w:val="24"/>
                                        <w:lang w:eastAsia="nl-BE"/>
                                      </w:rPr>
                                      <w:lastRenderedPageBreak/>
                                      <w:drawing>
                                        <wp:inline distT="0" distB="0" distL="0" distR="0" wp14:anchorId="373277BD" wp14:editId="262856CB">
                                          <wp:extent cx="1737360" cy="563880"/>
                                          <wp:effectExtent l="0" t="0" r="0" b="7620"/>
                                          <wp:docPr id="7" name="Afbeelding 7" descr="https://gallery.mailchimp.com/374aa469c2033e300cb96facb/images/68a0b671-79fe-4f37-863f-91f3943a5f26.p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7" descr="https://gallery.mailchimp.com/374aa469c2033e300cb96facb/images/68a0b671-79fe-4f37-863f-91f3943a5f26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737360" cy="56388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4149A0" w:rsidRPr="004149A0" w14:paraId="62963986" w14:textId="77777777">
                                <w:trPr>
                                  <w:trHeight w:val="660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E8F1F8"/>
                                    <w:hideMark/>
                                  </w:tcPr>
                                  <w:p w14:paraId="45C646C8" w14:textId="77777777" w:rsidR="004149A0" w:rsidRPr="004149A0" w:rsidRDefault="004149A0" w:rsidP="004149A0">
                                    <w:pPr>
                                      <w:spacing w:after="0" w:line="210" w:lineRule="exact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eastAsia="nl-BE"/>
                                      </w:rPr>
                                    </w:pPr>
                                    <w:proofErr w:type="spellStart"/>
                                    <w:r w:rsidRPr="004149A0">
                                      <w:rPr>
                                        <w:rFonts w:ascii="Arial" w:eastAsia="Times New Roman" w:hAnsi="Arial" w:cs="Arial"/>
                                        <w:color w:val="012D5A"/>
                                        <w:sz w:val="17"/>
                                        <w:szCs w:val="17"/>
                                        <w:lang w:eastAsia="nl-BE"/>
                                      </w:rPr>
                                      <w:t>Mainly</w:t>
                                    </w:r>
                                    <w:proofErr w:type="spellEnd"/>
                                    <w:r w:rsidRPr="004149A0">
                                      <w:rPr>
                                        <w:rFonts w:ascii="Arial" w:eastAsia="Times New Roman" w:hAnsi="Arial" w:cs="Arial"/>
                                        <w:color w:val="012D5A"/>
                                        <w:sz w:val="17"/>
                                        <w:szCs w:val="17"/>
                                        <w:lang w:eastAsia="nl-BE"/>
                                      </w:rPr>
                                      <w:t xml:space="preserve"> European-</w:t>
                                    </w:r>
                                    <w:proofErr w:type="spellStart"/>
                                    <w:r w:rsidRPr="004149A0">
                                      <w:rPr>
                                        <w:rFonts w:ascii="Arial" w:eastAsia="Times New Roman" w:hAnsi="Arial" w:cs="Arial"/>
                                        <w:color w:val="012D5A"/>
                                        <w:sz w:val="17"/>
                                        <w:szCs w:val="17"/>
                                        <w:lang w:eastAsia="nl-BE"/>
                                      </w:rPr>
                                      <w:t>based</w:t>
                                    </w:r>
                                    <w:proofErr w:type="spellEnd"/>
                                    <w:r w:rsidRPr="004149A0">
                                      <w:rPr>
                                        <w:rFonts w:ascii="Arial" w:eastAsia="Times New Roman" w:hAnsi="Arial" w:cs="Arial"/>
                                        <w:color w:val="012D5A"/>
                                        <w:sz w:val="17"/>
                                        <w:szCs w:val="17"/>
                                        <w:lang w:eastAsia="nl-BE"/>
                                      </w:rPr>
                                      <w:br/>
                                    </w:r>
                                    <w:proofErr w:type="spellStart"/>
                                    <w:r w:rsidRPr="004149A0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12D5A"/>
                                        <w:sz w:val="17"/>
                                        <w:szCs w:val="17"/>
                                        <w:lang w:eastAsia="nl-BE"/>
                                      </w:rPr>
                                      <w:t>with</w:t>
                                    </w:r>
                                    <w:proofErr w:type="spellEnd"/>
                                    <w:r w:rsidRPr="004149A0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12D5A"/>
                                        <w:sz w:val="17"/>
                                        <w:szCs w:val="17"/>
                                        <w:lang w:eastAsia="nl-BE"/>
                                      </w:rPr>
                                      <w:t xml:space="preserve"> a </w:t>
                                    </w:r>
                                    <w:proofErr w:type="spellStart"/>
                                    <w:r w:rsidRPr="004149A0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12D5A"/>
                                        <w:sz w:val="17"/>
                                        <w:szCs w:val="17"/>
                                        <w:lang w:eastAsia="nl-BE"/>
                                      </w:rPr>
                                      <w:t>global</w:t>
                                    </w:r>
                                    <w:proofErr w:type="spellEnd"/>
                                    <w:r w:rsidRPr="004149A0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12D5A"/>
                                        <w:sz w:val="17"/>
                                        <w:szCs w:val="17"/>
                                        <w:lang w:eastAsia="nl-BE"/>
                                      </w:rPr>
                                      <w:t xml:space="preserve"> exposure</w:t>
                                    </w:r>
                                    <w:r w:rsidRPr="004149A0">
                                      <w:rPr>
                                        <w:rFonts w:ascii="Arial" w:eastAsia="Times New Roman" w:hAnsi="Arial" w:cs="Arial"/>
                                        <w:color w:val="012D5A"/>
                                        <w:sz w:val="17"/>
                                        <w:szCs w:val="17"/>
                                        <w:lang w:eastAsia="nl-BE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14:paraId="3829C5D6" w14:textId="77777777" w:rsidR="004149A0" w:rsidRPr="004149A0" w:rsidRDefault="004149A0" w:rsidP="004149A0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24"/>
                                  <w:szCs w:val="24"/>
                                  <w:lang w:eastAsia="nl-BE"/>
                                </w:rPr>
                              </w:pPr>
                            </w:p>
                          </w:tc>
                        </w:tr>
                      </w:tbl>
                      <w:p w14:paraId="0F73933A" w14:textId="77777777" w:rsidR="004149A0" w:rsidRPr="004149A0" w:rsidRDefault="004149A0" w:rsidP="004149A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nl-BE"/>
                          </w:rPr>
                        </w:pPr>
                      </w:p>
                    </w:tc>
                    <w:tc>
                      <w:tcPr>
                        <w:tcW w:w="45" w:type="dxa"/>
                        <w:shd w:val="clear" w:color="auto" w:fill="FFFFFF"/>
                        <w:hideMark/>
                      </w:tcPr>
                      <w:p w14:paraId="5FE3D210" w14:textId="77777777" w:rsidR="004149A0" w:rsidRPr="004149A0" w:rsidRDefault="004149A0" w:rsidP="004149A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pPr w:leftFromText="45" w:rightFromText="45" w:vertAnchor="text"/>
                          <w:tblW w:w="2715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715"/>
                        </w:tblGrid>
                        <w:tr w:rsidR="004149A0" w:rsidRPr="004149A0" w14:paraId="423CF65B" w14:textId="77777777"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2715" w:type="dxa"/>
                                <w:jc w:val="center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715"/>
                              </w:tblGrid>
                              <w:tr w:rsidR="004149A0" w:rsidRPr="004149A0" w14:paraId="6057B648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p w14:paraId="41FEA048" w14:textId="77777777" w:rsidR="004149A0" w:rsidRPr="004149A0" w:rsidRDefault="004149A0" w:rsidP="004149A0">
                                    <w:pPr>
                                      <w:spacing w:after="0" w:line="0" w:lineRule="atLeast"/>
                                      <w:rPr>
                                        <w:rFonts w:ascii="Verdana" w:eastAsia="Times New Roman" w:hAnsi="Verdana" w:cs="Times New Roman"/>
                                        <w:sz w:val="24"/>
                                        <w:szCs w:val="24"/>
                                        <w:lang w:eastAsia="nl-BE"/>
                                      </w:rPr>
                                    </w:pPr>
                                    <w:r w:rsidRPr="004149A0">
                                      <w:rPr>
                                        <w:rFonts w:ascii="Verdana" w:eastAsia="Times New Roman" w:hAnsi="Verdana" w:cs="Times New Roman"/>
                                        <w:noProof/>
                                        <w:sz w:val="24"/>
                                        <w:szCs w:val="24"/>
                                        <w:lang w:eastAsia="nl-BE"/>
                                      </w:rPr>
                                      <w:drawing>
                                        <wp:inline distT="0" distB="0" distL="0" distR="0" wp14:anchorId="74966802" wp14:editId="492112C1">
                                          <wp:extent cx="1722120" cy="548640"/>
                                          <wp:effectExtent l="0" t="0" r="0" b="3810"/>
                                          <wp:docPr id="8" name="Afbeelding 8" descr="https://gallery.mailchimp.com/374aa469c2033e300cb96facb/images/51c6b0a5-febd-473d-82bc-894bf75fe99c.p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8" descr="https://gallery.mailchimp.com/374aa469c2033e300cb96facb/images/51c6b0a5-febd-473d-82bc-894bf75fe99c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9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722120" cy="54864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4149A0" w:rsidRPr="004149A0" w14:paraId="285C0119" w14:textId="77777777">
                                <w:trPr>
                                  <w:trHeight w:val="660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D6E7F1"/>
                                    <w:hideMark/>
                                  </w:tcPr>
                                  <w:p w14:paraId="1FF8D6FA" w14:textId="77777777" w:rsidR="004149A0" w:rsidRPr="004149A0" w:rsidRDefault="004149A0" w:rsidP="004149A0">
                                    <w:pPr>
                                      <w:spacing w:after="0" w:line="210" w:lineRule="exact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eastAsia="nl-BE"/>
                                      </w:rPr>
                                    </w:pPr>
                                    <w:r w:rsidRPr="004149A0">
                                      <w:rPr>
                                        <w:rFonts w:ascii="Arial" w:eastAsia="Times New Roman" w:hAnsi="Arial" w:cs="Arial"/>
                                        <w:color w:val="012D5A"/>
                                        <w:sz w:val="17"/>
                                        <w:szCs w:val="17"/>
                                        <w:lang w:eastAsia="nl-BE"/>
                                      </w:rPr>
                                      <w:t xml:space="preserve">Companies </w:t>
                                    </w:r>
                                    <w:proofErr w:type="spellStart"/>
                                    <w:r w:rsidRPr="004149A0">
                                      <w:rPr>
                                        <w:rFonts w:ascii="Arial" w:eastAsia="Times New Roman" w:hAnsi="Arial" w:cs="Arial"/>
                                        <w:color w:val="012D5A"/>
                                        <w:sz w:val="17"/>
                                        <w:szCs w:val="17"/>
                                        <w:lang w:eastAsia="nl-BE"/>
                                      </w:rPr>
                                      <w:t>with</w:t>
                                    </w:r>
                                    <w:proofErr w:type="spellEnd"/>
                                    <w:r w:rsidRPr="004149A0">
                                      <w:rPr>
                                        <w:rFonts w:ascii="Arial" w:eastAsia="Times New Roman" w:hAnsi="Arial" w:cs="Arial"/>
                                        <w:color w:val="012D5A"/>
                                        <w:sz w:val="17"/>
                                        <w:szCs w:val="17"/>
                                        <w:lang w:eastAsia="nl-BE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149A0">
                                      <w:rPr>
                                        <w:rFonts w:ascii="Arial" w:eastAsia="Times New Roman" w:hAnsi="Arial" w:cs="Arial"/>
                                        <w:color w:val="012D5A"/>
                                        <w:sz w:val="17"/>
                                        <w:szCs w:val="17"/>
                                        <w:lang w:eastAsia="nl-BE"/>
                                      </w:rPr>
                                      <w:t>an</w:t>
                                    </w:r>
                                    <w:proofErr w:type="spellEnd"/>
                                    <w:r w:rsidRPr="004149A0">
                                      <w:rPr>
                                        <w:rFonts w:ascii="Arial" w:eastAsia="Times New Roman" w:hAnsi="Arial" w:cs="Arial"/>
                                        <w:color w:val="012D5A"/>
                                        <w:sz w:val="17"/>
                                        <w:szCs w:val="17"/>
                                        <w:lang w:eastAsia="nl-BE"/>
                                      </w:rPr>
                                      <w:br/>
                                    </w:r>
                                    <w:proofErr w:type="spellStart"/>
                                    <w:r w:rsidRPr="004149A0">
                                      <w:rPr>
                                        <w:rFonts w:ascii="Arial" w:eastAsia="Times New Roman" w:hAnsi="Arial" w:cs="Arial"/>
                                        <w:color w:val="012D5A"/>
                                        <w:sz w:val="17"/>
                                        <w:szCs w:val="17"/>
                                        <w:lang w:eastAsia="nl-BE"/>
                                      </w:rPr>
                                      <w:t>enterprise</w:t>
                                    </w:r>
                                    <w:proofErr w:type="spellEnd"/>
                                    <w:r w:rsidRPr="004149A0">
                                      <w:rPr>
                                        <w:rFonts w:ascii="Arial" w:eastAsia="Times New Roman" w:hAnsi="Arial" w:cs="Arial"/>
                                        <w:color w:val="012D5A"/>
                                        <w:sz w:val="17"/>
                                        <w:szCs w:val="17"/>
                                        <w:lang w:eastAsia="nl-BE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149A0">
                                      <w:rPr>
                                        <w:rFonts w:ascii="Arial" w:eastAsia="Times New Roman" w:hAnsi="Arial" w:cs="Arial"/>
                                        <w:color w:val="012D5A"/>
                                        <w:sz w:val="17"/>
                                        <w:szCs w:val="17"/>
                                        <w:lang w:eastAsia="nl-BE"/>
                                      </w:rPr>
                                      <w:t>value</w:t>
                                    </w:r>
                                    <w:proofErr w:type="spellEnd"/>
                                    <w:r w:rsidRPr="004149A0">
                                      <w:rPr>
                                        <w:rFonts w:ascii="Arial" w:eastAsia="Times New Roman" w:hAnsi="Arial" w:cs="Arial"/>
                                        <w:color w:val="012D5A"/>
                                        <w:sz w:val="17"/>
                                        <w:szCs w:val="17"/>
                                        <w:lang w:eastAsia="nl-BE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149A0">
                                      <w:rPr>
                                        <w:rFonts w:ascii="Arial" w:eastAsia="Times New Roman" w:hAnsi="Arial" w:cs="Arial"/>
                                        <w:color w:val="012D5A"/>
                                        <w:sz w:val="17"/>
                                        <w:szCs w:val="17"/>
                                        <w:lang w:eastAsia="nl-BE"/>
                                      </w:rPr>
                                      <w:t>between</w:t>
                                    </w:r>
                                    <w:proofErr w:type="spellEnd"/>
                                    <w:r w:rsidRPr="004149A0">
                                      <w:rPr>
                                        <w:rFonts w:ascii="Arial" w:eastAsia="Times New Roman" w:hAnsi="Arial" w:cs="Arial"/>
                                        <w:color w:val="012D5A"/>
                                        <w:sz w:val="17"/>
                                        <w:szCs w:val="17"/>
                                        <w:lang w:eastAsia="nl-BE"/>
                                      </w:rPr>
                                      <w:br/>
                                    </w:r>
                                    <w:r w:rsidRPr="004149A0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12D5A"/>
                                        <w:sz w:val="17"/>
                                        <w:szCs w:val="17"/>
                                        <w:lang w:eastAsia="nl-BE"/>
                                      </w:rPr>
                                      <w:t xml:space="preserve">€250m </w:t>
                                    </w:r>
                                    <w:proofErr w:type="spellStart"/>
                                    <w:r w:rsidRPr="004149A0">
                                      <w:rPr>
                                        <w:rFonts w:ascii="Arial" w:eastAsia="Times New Roman" w:hAnsi="Arial" w:cs="Arial"/>
                                        <w:color w:val="012D5A"/>
                                        <w:sz w:val="17"/>
                                        <w:szCs w:val="17"/>
                                        <w:lang w:eastAsia="nl-BE"/>
                                      </w:rPr>
                                      <w:t>and</w:t>
                                    </w:r>
                                    <w:proofErr w:type="spellEnd"/>
                                    <w:r w:rsidRPr="004149A0">
                                      <w:rPr>
                                        <w:rFonts w:ascii="Arial" w:eastAsia="Times New Roman" w:hAnsi="Arial" w:cs="Arial"/>
                                        <w:color w:val="012D5A"/>
                                        <w:sz w:val="17"/>
                                        <w:szCs w:val="17"/>
                                        <w:lang w:eastAsia="nl-BE"/>
                                      </w:rPr>
                                      <w:t xml:space="preserve"> </w:t>
                                    </w:r>
                                    <w:r w:rsidRPr="004149A0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12D5A"/>
                                        <w:sz w:val="17"/>
                                        <w:szCs w:val="17"/>
                                        <w:lang w:eastAsia="nl-BE"/>
                                      </w:rPr>
                                      <w:t>€4.5bn</w:t>
                                    </w:r>
                                    <w:r w:rsidRPr="004149A0">
                                      <w:rPr>
                                        <w:rFonts w:ascii="Arial" w:eastAsia="Times New Roman" w:hAnsi="Arial" w:cs="Arial"/>
                                        <w:color w:val="012D5A"/>
                                        <w:sz w:val="17"/>
                                        <w:szCs w:val="17"/>
                                        <w:lang w:eastAsia="nl-BE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14:paraId="6CA2F279" w14:textId="77777777" w:rsidR="004149A0" w:rsidRPr="004149A0" w:rsidRDefault="004149A0" w:rsidP="004149A0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24"/>
                                  <w:szCs w:val="24"/>
                                  <w:lang w:eastAsia="nl-BE"/>
                                </w:rPr>
                              </w:pPr>
                            </w:p>
                          </w:tc>
                        </w:tr>
                      </w:tbl>
                      <w:p w14:paraId="37C3D833" w14:textId="77777777" w:rsidR="004149A0" w:rsidRPr="004149A0" w:rsidRDefault="004149A0" w:rsidP="004149A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nl-BE"/>
                          </w:rPr>
                        </w:pPr>
                      </w:p>
                    </w:tc>
                    <w:tc>
                      <w:tcPr>
                        <w:tcW w:w="45" w:type="dxa"/>
                        <w:shd w:val="clear" w:color="auto" w:fill="FFFFFF"/>
                        <w:hideMark/>
                      </w:tcPr>
                      <w:p w14:paraId="6F49FFE1" w14:textId="77777777" w:rsidR="004149A0" w:rsidRPr="004149A0" w:rsidRDefault="004149A0" w:rsidP="004149A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pPr w:leftFromText="45" w:rightFromText="45" w:vertAnchor="text"/>
                          <w:tblW w:w="2775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775"/>
                        </w:tblGrid>
                        <w:tr w:rsidR="004149A0" w:rsidRPr="004149A0" w14:paraId="1EFAA26A" w14:textId="77777777"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2775" w:type="dxa"/>
                                <w:jc w:val="center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775"/>
                              </w:tblGrid>
                              <w:tr w:rsidR="004149A0" w:rsidRPr="004149A0" w14:paraId="2CDAEADF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p w14:paraId="04EA5566" w14:textId="77777777" w:rsidR="004149A0" w:rsidRPr="004149A0" w:rsidRDefault="004149A0" w:rsidP="004149A0">
                                    <w:pPr>
                                      <w:spacing w:after="0" w:line="0" w:lineRule="atLeast"/>
                                      <w:rPr>
                                        <w:rFonts w:ascii="Verdana" w:eastAsia="Times New Roman" w:hAnsi="Verdana" w:cs="Times New Roman"/>
                                        <w:sz w:val="24"/>
                                        <w:szCs w:val="24"/>
                                        <w:lang w:eastAsia="nl-BE"/>
                                      </w:rPr>
                                    </w:pPr>
                                    <w:r w:rsidRPr="004149A0">
                                      <w:rPr>
                                        <w:rFonts w:ascii="Verdana" w:eastAsia="Times New Roman" w:hAnsi="Verdana" w:cs="Times New Roman"/>
                                        <w:noProof/>
                                        <w:sz w:val="24"/>
                                        <w:szCs w:val="24"/>
                                        <w:lang w:eastAsia="nl-BE"/>
                                      </w:rPr>
                                      <w:drawing>
                                        <wp:inline distT="0" distB="0" distL="0" distR="0" wp14:anchorId="14D96409" wp14:editId="72DF72A6">
                                          <wp:extent cx="1760220" cy="571500"/>
                                          <wp:effectExtent l="0" t="0" r="0" b="0"/>
                                          <wp:docPr id="9" name="Afbeelding 9" descr="https://gallery.mailchimp.com/374aa469c2033e300cb96facb/images/f7210c10-10fb-4d95-8944-801fccb4d75e.p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9" descr="https://gallery.mailchimp.com/374aa469c2033e300cb96facb/images/f7210c10-10fb-4d95-8944-801fccb4d75e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0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760220" cy="5715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4149A0" w:rsidRPr="004149A0" w14:paraId="40A78532" w14:textId="77777777">
                                <w:trPr>
                                  <w:trHeight w:val="660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E8F1F8"/>
                                    <w:hideMark/>
                                  </w:tcPr>
                                  <w:p w14:paraId="6571250E" w14:textId="77777777" w:rsidR="004149A0" w:rsidRPr="004149A0" w:rsidRDefault="004149A0" w:rsidP="004149A0">
                                    <w:pPr>
                                      <w:spacing w:after="0" w:line="210" w:lineRule="exact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eastAsia="nl-BE"/>
                                      </w:rPr>
                                    </w:pPr>
                                    <w:proofErr w:type="spellStart"/>
                                    <w:r w:rsidRPr="004149A0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12D5A"/>
                                        <w:sz w:val="17"/>
                                        <w:szCs w:val="17"/>
                                        <w:lang w:eastAsia="nl-BE"/>
                                      </w:rPr>
                                      <w:t>Patient</w:t>
                                    </w:r>
                                    <w:proofErr w:type="spellEnd"/>
                                    <w:r w:rsidRPr="004149A0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12D5A"/>
                                        <w:sz w:val="17"/>
                                        <w:szCs w:val="17"/>
                                        <w:lang w:eastAsia="nl-BE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149A0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12D5A"/>
                                        <w:sz w:val="17"/>
                                        <w:szCs w:val="17"/>
                                        <w:lang w:eastAsia="nl-BE"/>
                                      </w:rPr>
                                      <w:t>capital</w:t>
                                    </w:r>
                                    <w:proofErr w:type="spellEnd"/>
                                    <w:r w:rsidRPr="004149A0">
                                      <w:rPr>
                                        <w:rFonts w:ascii="Arial" w:eastAsia="Times New Roman" w:hAnsi="Arial" w:cs="Arial"/>
                                        <w:color w:val="012D5A"/>
                                        <w:sz w:val="17"/>
                                        <w:szCs w:val="17"/>
                                        <w:lang w:eastAsia="nl-BE"/>
                                      </w:rPr>
                                      <w:br/>
                                      <w:t xml:space="preserve">Long-term </w:t>
                                    </w:r>
                                    <w:proofErr w:type="spellStart"/>
                                    <w:r w:rsidRPr="004149A0">
                                      <w:rPr>
                                        <w:rFonts w:ascii="Arial" w:eastAsia="Times New Roman" w:hAnsi="Arial" w:cs="Arial"/>
                                        <w:color w:val="012D5A"/>
                                        <w:sz w:val="17"/>
                                        <w:szCs w:val="17"/>
                                        <w:lang w:eastAsia="nl-BE"/>
                                      </w:rPr>
                                      <w:t>reference</w:t>
                                    </w:r>
                                    <w:proofErr w:type="spellEnd"/>
                                    <w:r w:rsidRPr="004149A0">
                                      <w:rPr>
                                        <w:rFonts w:ascii="Arial" w:eastAsia="Times New Roman" w:hAnsi="Arial" w:cs="Arial"/>
                                        <w:color w:val="012D5A"/>
                                        <w:sz w:val="17"/>
                                        <w:szCs w:val="17"/>
                                        <w:lang w:eastAsia="nl-BE"/>
                                      </w:rPr>
                                      <w:br/>
                                    </w:r>
                                    <w:proofErr w:type="spellStart"/>
                                    <w:r w:rsidRPr="004149A0">
                                      <w:rPr>
                                        <w:rFonts w:ascii="Arial" w:eastAsia="Times New Roman" w:hAnsi="Arial" w:cs="Arial"/>
                                        <w:color w:val="012D5A"/>
                                        <w:sz w:val="17"/>
                                        <w:szCs w:val="17"/>
                                        <w:lang w:eastAsia="nl-BE"/>
                                      </w:rPr>
                                      <w:t>shareholders</w:t>
                                    </w:r>
                                    <w:proofErr w:type="spellEnd"/>
                                    <w:r w:rsidRPr="004149A0">
                                      <w:rPr>
                                        <w:rFonts w:ascii="Arial" w:eastAsia="Times New Roman" w:hAnsi="Arial" w:cs="Arial"/>
                                        <w:color w:val="012D5A"/>
                                        <w:sz w:val="17"/>
                                        <w:szCs w:val="17"/>
                                        <w:lang w:eastAsia="nl-BE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14:paraId="75AD9359" w14:textId="77777777" w:rsidR="004149A0" w:rsidRPr="004149A0" w:rsidRDefault="004149A0" w:rsidP="004149A0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24"/>
                                  <w:szCs w:val="24"/>
                                  <w:lang w:eastAsia="nl-BE"/>
                                </w:rPr>
                              </w:pPr>
                            </w:p>
                          </w:tc>
                        </w:tr>
                      </w:tbl>
                      <w:p w14:paraId="10357156" w14:textId="77777777" w:rsidR="004149A0" w:rsidRPr="004149A0" w:rsidRDefault="004149A0" w:rsidP="004149A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nl-BE"/>
                          </w:rPr>
                        </w:pPr>
                      </w:p>
                    </w:tc>
                  </w:tr>
                </w:tbl>
                <w:p w14:paraId="3D6DF7C4" w14:textId="77777777" w:rsidR="004149A0" w:rsidRPr="004149A0" w:rsidRDefault="004149A0" w:rsidP="004149A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nl-BE"/>
                    </w:rPr>
                  </w:pPr>
                </w:p>
              </w:tc>
            </w:tr>
            <w:tr w:rsidR="004149A0" w:rsidRPr="004149A0" w14:paraId="3BD0CF82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70D523F1" w14:textId="77777777" w:rsidR="004149A0" w:rsidRPr="004149A0" w:rsidRDefault="004149A0" w:rsidP="004149A0">
                  <w:pPr>
                    <w:spacing w:after="0" w:line="210" w:lineRule="exact"/>
                    <w:rPr>
                      <w:rFonts w:ascii="Verdana" w:eastAsia="Times New Roman" w:hAnsi="Verdana" w:cs="Times New Roman"/>
                      <w:sz w:val="21"/>
                      <w:szCs w:val="21"/>
                      <w:lang w:eastAsia="nl-BE"/>
                    </w:rPr>
                  </w:pPr>
                  <w:r w:rsidRPr="004149A0">
                    <w:rPr>
                      <w:rFonts w:ascii="Verdana" w:eastAsia="Times New Roman" w:hAnsi="Verdana" w:cs="Times New Roman"/>
                      <w:sz w:val="21"/>
                      <w:szCs w:val="21"/>
                      <w:lang w:eastAsia="nl-BE"/>
                    </w:rPr>
                    <w:t> </w:t>
                  </w:r>
                </w:p>
              </w:tc>
            </w:tr>
            <w:tr w:rsidR="004149A0" w:rsidRPr="004149A0" w14:paraId="539F00EF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54B58AE9" w14:textId="77777777" w:rsidR="004149A0" w:rsidRPr="004149A0" w:rsidRDefault="004149A0" w:rsidP="004149A0">
                  <w:pPr>
                    <w:spacing w:after="0" w:line="180" w:lineRule="exact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nl-BE"/>
                    </w:rPr>
                  </w:pPr>
                  <w:r w:rsidRPr="004149A0">
                    <w:rPr>
                      <w:rFonts w:ascii="Arial" w:eastAsia="Times New Roman" w:hAnsi="Arial" w:cs="Arial"/>
                      <w:i/>
                      <w:iCs/>
                      <w:color w:val="000001"/>
                      <w:sz w:val="15"/>
                      <w:szCs w:val="15"/>
                      <w:vertAlign w:val="superscript"/>
                      <w:lang w:eastAsia="nl-BE"/>
                    </w:rPr>
                    <w:t>* </w:t>
                  </w:r>
                  <w:r w:rsidRPr="004149A0">
                    <w:rPr>
                      <w:rFonts w:ascii="Arial" w:eastAsia="Times New Roman" w:hAnsi="Arial" w:cs="Arial"/>
                      <w:i/>
                      <w:iCs/>
                      <w:color w:val="000001"/>
                      <w:sz w:val="15"/>
                      <w:szCs w:val="15"/>
                      <w:lang w:eastAsia="nl-BE"/>
                    </w:rPr>
                    <w:t xml:space="preserve">As at 31 December 2018, net asset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i/>
                      <w:iCs/>
                      <w:color w:val="000001"/>
                      <w:sz w:val="15"/>
                      <w:szCs w:val="15"/>
                      <w:lang w:eastAsia="nl-BE"/>
                    </w:rPr>
                    <w:t>value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i/>
                      <w:iCs/>
                      <w:color w:val="000001"/>
                      <w:sz w:val="15"/>
                      <w:szCs w:val="15"/>
                      <w:lang w:eastAsia="nl-BE"/>
                    </w:rPr>
                    <w:t xml:space="preserve">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i/>
                      <w:iCs/>
                      <w:color w:val="000001"/>
                      <w:sz w:val="15"/>
                      <w:szCs w:val="15"/>
                      <w:lang w:eastAsia="nl-BE"/>
                    </w:rPr>
                    <w:t>based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i/>
                      <w:iCs/>
                      <w:color w:val="000001"/>
                      <w:sz w:val="15"/>
                      <w:szCs w:val="15"/>
                      <w:lang w:eastAsia="nl-BE"/>
                    </w:rPr>
                    <w:t xml:space="preserve"> on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i/>
                      <w:iCs/>
                      <w:color w:val="000001"/>
                      <w:sz w:val="15"/>
                      <w:szCs w:val="15"/>
                      <w:lang w:eastAsia="nl-BE"/>
                    </w:rPr>
                    <w:t>preliminary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i/>
                      <w:iCs/>
                      <w:color w:val="000001"/>
                      <w:sz w:val="15"/>
                      <w:szCs w:val="15"/>
                      <w:lang w:eastAsia="nl-BE"/>
                    </w:rPr>
                    <w:t xml:space="preserve">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i/>
                      <w:iCs/>
                      <w:color w:val="000001"/>
                      <w:sz w:val="15"/>
                      <w:szCs w:val="15"/>
                      <w:lang w:eastAsia="nl-BE"/>
                    </w:rPr>
                    <w:t>and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i/>
                      <w:iCs/>
                      <w:color w:val="000001"/>
                      <w:sz w:val="15"/>
                      <w:szCs w:val="15"/>
                      <w:lang w:eastAsia="nl-BE"/>
                    </w:rPr>
                    <w:t xml:space="preserve">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i/>
                      <w:iCs/>
                      <w:color w:val="000001"/>
                      <w:sz w:val="15"/>
                      <w:szCs w:val="15"/>
                      <w:lang w:eastAsia="nl-BE"/>
                    </w:rPr>
                    <w:t>unaudited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i/>
                      <w:iCs/>
                      <w:color w:val="000001"/>
                      <w:sz w:val="15"/>
                      <w:szCs w:val="15"/>
                      <w:lang w:eastAsia="nl-BE"/>
                    </w:rPr>
                    <w:t xml:space="preserve"> data.</w:t>
                  </w:r>
                  <w:r w:rsidRPr="004149A0">
                    <w:rPr>
                      <w:rFonts w:ascii="Arial" w:eastAsia="Times New Roman" w:hAnsi="Arial" w:cs="Arial"/>
                      <w:color w:val="000001"/>
                      <w:sz w:val="15"/>
                      <w:szCs w:val="15"/>
                      <w:lang w:eastAsia="nl-BE"/>
                    </w:rPr>
                    <w:t xml:space="preserve"> </w:t>
                  </w:r>
                </w:p>
              </w:tc>
            </w:tr>
            <w:tr w:rsidR="004149A0" w:rsidRPr="004149A0" w14:paraId="3F5D13A3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15F3A712" w14:textId="77777777" w:rsidR="004149A0" w:rsidRPr="004149A0" w:rsidRDefault="004149A0" w:rsidP="004149A0">
                  <w:pPr>
                    <w:spacing w:after="0" w:line="210" w:lineRule="exact"/>
                    <w:rPr>
                      <w:rFonts w:ascii="Verdana" w:eastAsia="Times New Roman" w:hAnsi="Verdana" w:cs="Times New Roman"/>
                      <w:sz w:val="21"/>
                      <w:szCs w:val="21"/>
                      <w:lang w:eastAsia="nl-BE"/>
                    </w:rPr>
                  </w:pPr>
                  <w:r w:rsidRPr="004149A0">
                    <w:rPr>
                      <w:rFonts w:ascii="Verdana" w:eastAsia="Times New Roman" w:hAnsi="Verdana" w:cs="Times New Roman"/>
                      <w:sz w:val="21"/>
                      <w:szCs w:val="21"/>
                      <w:lang w:eastAsia="nl-BE"/>
                    </w:rPr>
                    <w:t> </w:t>
                  </w:r>
                </w:p>
              </w:tc>
            </w:tr>
            <w:tr w:rsidR="004149A0" w:rsidRPr="004149A0" w14:paraId="7204A7C6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70C73399" w14:textId="77777777" w:rsidR="004149A0" w:rsidRPr="004149A0" w:rsidRDefault="004149A0" w:rsidP="004149A0">
                  <w:pPr>
                    <w:spacing w:after="0" w:line="210" w:lineRule="exact"/>
                    <w:jc w:val="both"/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</w:pP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During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the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last semester,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Sofina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completed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one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new investment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and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increased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its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shareholding in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an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existing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portfolio company. </w:t>
                  </w:r>
                </w:p>
                <w:p w14:paraId="25135731" w14:textId="77777777" w:rsidR="004149A0" w:rsidRPr="004149A0" w:rsidRDefault="004149A0" w:rsidP="004149A0">
                  <w:pPr>
                    <w:spacing w:after="0" w:line="210" w:lineRule="exact"/>
                    <w:jc w:val="both"/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</w:pPr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br/>
                    <w:t xml:space="preserve">As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mentioned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in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our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Newsletter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#2,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Sofina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entered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into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an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agreement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to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purchase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approximately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a 20% shareholding in Cambridge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Associates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, a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leading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global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investment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firm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based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in Boston (US)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that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helps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endowments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, foundations, pensions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and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private clients manage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their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portfolios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.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This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transaction, led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by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Sofina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,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closed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during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the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second half of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the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year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. Through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it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,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Sofina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and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other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Cambridge clients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joined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one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Founder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, management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and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two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Cambridge clients as 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owners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of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the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firm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. </w:t>
                  </w:r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br/>
                    <w:t> </w:t>
                  </w:r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br/>
                    <w:t xml:space="preserve">GL events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operates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across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the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events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value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chain as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integrated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service provider,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organizer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of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exhibitions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and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owner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of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venues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.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When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the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group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raised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€107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million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of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equity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,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Sofina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increased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its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direct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and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indirect share in GL events. The share issue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will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finance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both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the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group’s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development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through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acquisitions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,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mainly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in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Asia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(China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and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Japan),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and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the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addition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of new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venue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management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concessions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.</w:t>
                  </w:r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br/>
                  </w:r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br/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Further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to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this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,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Sofina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reduced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its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shareholdings in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certain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portfolio companies,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such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as SES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and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Colruyt.</w:t>
                  </w:r>
                </w:p>
              </w:tc>
            </w:tr>
            <w:tr w:rsidR="004149A0" w:rsidRPr="004149A0" w14:paraId="59B6CB95" w14:textId="77777777">
              <w:trPr>
                <w:jc w:val="center"/>
              </w:trPr>
              <w:tc>
                <w:tcPr>
                  <w:tcW w:w="0" w:type="auto"/>
                  <w:tcBorders>
                    <w:bottom w:val="single" w:sz="6" w:space="0" w:color="837568"/>
                  </w:tcBorders>
                  <w:shd w:val="clear" w:color="auto" w:fill="FFFFFF"/>
                  <w:hideMark/>
                </w:tcPr>
                <w:p w14:paraId="37A540E1" w14:textId="77777777" w:rsidR="004149A0" w:rsidRPr="004149A0" w:rsidRDefault="004149A0" w:rsidP="004149A0">
                  <w:pPr>
                    <w:spacing w:after="0" w:line="210" w:lineRule="exact"/>
                    <w:rPr>
                      <w:rFonts w:ascii="Verdana" w:eastAsia="Times New Roman" w:hAnsi="Verdana" w:cs="Times New Roman"/>
                      <w:sz w:val="21"/>
                      <w:szCs w:val="21"/>
                      <w:lang w:eastAsia="nl-BE"/>
                    </w:rPr>
                  </w:pPr>
                  <w:r w:rsidRPr="004149A0">
                    <w:rPr>
                      <w:rFonts w:ascii="Verdana" w:eastAsia="Times New Roman" w:hAnsi="Verdana" w:cs="Times New Roman"/>
                      <w:sz w:val="21"/>
                      <w:szCs w:val="21"/>
                      <w:lang w:eastAsia="nl-BE"/>
                    </w:rPr>
                    <w:t> </w:t>
                  </w:r>
                </w:p>
              </w:tc>
            </w:tr>
            <w:tr w:rsidR="004149A0" w:rsidRPr="004149A0" w14:paraId="0A8446D4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54ACF6C8" w14:textId="77777777" w:rsidR="004149A0" w:rsidRPr="004149A0" w:rsidRDefault="004149A0" w:rsidP="004149A0">
                  <w:pPr>
                    <w:spacing w:after="0" w:line="330" w:lineRule="exact"/>
                    <w:rPr>
                      <w:rFonts w:ascii="Verdana" w:eastAsia="Times New Roman" w:hAnsi="Verdana" w:cs="Times New Roman"/>
                      <w:sz w:val="33"/>
                      <w:szCs w:val="33"/>
                      <w:lang w:eastAsia="nl-BE"/>
                    </w:rPr>
                  </w:pPr>
                  <w:r w:rsidRPr="004149A0">
                    <w:rPr>
                      <w:rFonts w:ascii="Verdana" w:eastAsia="Times New Roman" w:hAnsi="Verdana" w:cs="Times New Roman"/>
                      <w:sz w:val="33"/>
                      <w:szCs w:val="33"/>
                      <w:lang w:eastAsia="nl-BE"/>
                    </w:rPr>
                    <w:t> </w:t>
                  </w:r>
                </w:p>
              </w:tc>
            </w:tr>
          </w:tbl>
          <w:p w14:paraId="0F9DE346" w14:textId="77777777" w:rsidR="004149A0" w:rsidRPr="004149A0" w:rsidRDefault="004149A0" w:rsidP="0041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</w:tr>
      <w:tr w:rsidR="004149A0" w:rsidRPr="004149A0" w14:paraId="0E7F1624" w14:textId="77777777">
        <w:trPr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8325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25"/>
            </w:tblGrid>
            <w:tr w:rsidR="004149A0" w:rsidRPr="004149A0" w14:paraId="545DB357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1427C282" w14:textId="77777777" w:rsidR="004149A0" w:rsidRPr="004149A0" w:rsidRDefault="004149A0" w:rsidP="004149A0">
                  <w:pPr>
                    <w:spacing w:after="0" w:line="330" w:lineRule="exact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nl-BE"/>
                    </w:rPr>
                  </w:pPr>
                  <w:r w:rsidRPr="004149A0">
                    <w:rPr>
                      <w:rFonts w:ascii="Georgia" w:eastAsia="Times New Roman" w:hAnsi="Georgia" w:cs="Times New Roman"/>
                      <w:color w:val="012D5A"/>
                      <w:sz w:val="27"/>
                      <w:szCs w:val="27"/>
                      <w:lang w:eastAsia="nl-BE"/>
                    </w:rPr>
                    <w:lastRenderedPageBreak/>
                    <w:t xml:space="preserve">2. </w:t>
                  </w:r>
                  <w:proofErr w:type="spellStart"/>
                  <w:r w:rsidRPr="004149A0">
                    <w:rPr>
                      <w:rFonts w:ascii="Georgia" w:eastAsia="Times New Roman" w:hAnsi="Georgia" w:cs="Times New Roman"/>
                      <w:color w:val="012D5A"/>
                      <w:sz w:val="27"/>
                      <w:szCs w:val="27"/>
                      <w:lang w:eastAsia="nl-BE"/>
                    </w:rPr>
                    <w:t>Investments</w:t>
                  </w:r>
                  <w:proofErr w:type="spellEnd"/>
                  <w:r w:rsidRPr="004149A0">
                    <w:rPr>
                      <w:rFonts w:ascii="Georgia" w:eastAsia="Times New Roman" w:hAnsi="Georgia" w:cs="Times New Roman"/>
                      <w:color w:val="012D5A"/>
                      <w:sz w:val="27"/>
                      <w:szCs w:val="27"/>
                      <w:lang w:eastAsia="nl-BE"/>
                    </w:rPr>
                    <w:t xml:space="preserve"> in venture </w:t>
                  </w:r>
                  <w:proofErr w:type="spellStart"/>
                  <w:r w:rsidRPr="004149A0">
                    <w:rPr>
                      <w:rFonts w:ascii="Georgia" w:eastAsia="Times New Roman" w:hAnsi="Georgia" w:cs="Times New Roman"/>
                      <w:color w:val="012D5A"/>
                      <w:sz w:val="27"/>
                      <w:szCs w:val="27"/>
                      <w:lang w:eastAsia="nl-BE"/>
                    </w:rPr>
                    <w:t>and</w:t>
                  </w:r>
                  <w:proofErr w:type="spellEnd"/>
                  <w:r w:rsidRPr="004149A0">
                    <w:rPr>
                      <w:rFonts w:ascii="Georgia" w:eastAsia="Times New Roman" w:hAnsi="Georgia" w:cs="Times New Roman"/>
                      <w:color w:val="012D5A"/>
                      <w:sz w:val="27"/>
                      <w:szCs w:val="27"/>
                      <w:lang w:eastAsia="nl-BE"/>
                    </w:rPr>
                    <w:t xml:space="preserve"> </w:t>
                  </w:r>
                  <w:proofErr w:type="spellStart"/>
                  <w:r w:rsidRPr="004149A0">
                    <w:rPr>
                      <w:rFonts w:ascii="Georgia" w:eastAsia="Times New Roman" w:hAnsi="Georgia" w:cs="Times New Roman"/>
                      <w:color w:val="012D5A"/>
                      <w:sz w:val="27"/>
                      <w:szCs w:val="27"/>
                      <w:lang w:eastAsia="nl-BE"/>
                    </w:rPr>
                    <w:t>growth</w:t>
                  </w:r>
                  <w:proofErr w:type="spellEnd"/>
                  <w:r w:rsidRPr="004149A0">
                    <w:rPr>
                      <w:rFonts w:ascii="Georgia" w:eastAsia="Times New Roman" w:hAnsi="Georgia" w:cs="Times New Roman"/>
                      <w:color w:val="012D5A"/>
                      <w:sz w:val="27"/>
                      <w:szCs w:val="27"/>
                      <w:lang w:eastAsia="nl-BE"/>
                    </w:rPr>
                    <w:t xml:space="preserve"> </w:t>
                  </w:r>
                  <w:proofErr w:type="spellStart"/>
                  <w:r w:rsidRPr="004149A0">
                    <w:rPr>
                      <w:rFonts w:ascii="Georgia" w:eastAsia="Times New Roman" w:hAnsi="Georgia" w:cs="Times New Roman"/>
                      <w:color w:val="012D5A"/>
                      <w:sz w:val="27"/>
                      <w:szCs w:val="27"/>
                      <w:lang w:eastAsia="nl-BE"/>
                    </w:rPr>
                    <w:t>capital</w:t>
                  </w:r>
                  <w:proofErr w:type="spellEnd"/>
                  <w:r w:rsidRPr="004149A0">
                    <w:rPr>
                      <w:rFonts w:ascii="Georgia" w:eastAsia="Times New Roman" w:hAnsi="Georgia" w:cs="Times New Roman"/>
                      <w:color w:val="012D5A"/>
                      <w:sz w:val="27"/>
                      <w:szCs w:val="27"/>
                      <w:lang w:eastAsia="nl-BE"/>
                    </w:rPr>
                    <w:t xml:space="preserve"> funds </w:t>
                  </w:r>
                </w:p>
              </w:tc>
            </w:tr>
            <w:tr w:rsidR="004149A0" w:rsidRPr="004149A0" w14:paraId="4645A2AD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29B600B3" w14:textId="77777777" w:rsidR="004149A0" w:rsidRPr="004149A0" w:rsidRDefault="004149A0" w:rsidP="004149A0">
                  <w:pPr>
                    <w:spacing w:after="0" w:line="210" w:lineRule="exact"/>
                    <w:rPr>
                      <w:rFonts w:ascii="Verdana" w:eastAsia="Times New Roman" w:hAnsi="Verdana" w:cs="Times New Roman"/>
                      <w:sz w:val="21"/>
                      <w:szCs w:val="21"/>
                      <w:lang w:eastAsia="nl-BE"/>
                    </w:rPr>
                  </w:pPr>
                  <w:r w:rsidRPr="004149A0">
                    <w:rPr>
                      <w:rFonts w:ascii="Verdana" w:eastAsia="Times New Roman" w:hAnsi="Verdana" w:cs="Times New Roman"/>
                      <w:sz w:val="21"/>
                      <w:szCs w:val="21"/>
                      <w:lang w:eastAsia="nl-BE"/>
                    </w:rPr>
                    <w:t> </w:t>
                  </w:r>
                </w:p>
              </w:tc>
            </w:tr>
            <w:tr w:rsidR="004149A0" w:rsidRPr="004149A0" w14:paraId="2EEF09A7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8325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61"/>
                    <w:gridCol w:w="37"/>
                    <w:gridCol w:w="2715"/>
                    <w:gridCol w:w="37"/>
                    <w:gridCol w:w="2775"/>
                  </w:tblGrid>
                  <w:tr w:rsidR="004149A0" w:rsidRPr="004149A0" w14:paraId="1B185562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pPr w:leftFromText="45" w:rightFromText="45" w:vertAnchor="text"/>
                          <w:tblW w:w="2745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760"/>
                        </w:tblGrid>
                        <w:tr w:rsidR="004149A0" w:rsidRPr="004149A0" w14:paraId="7CB1851E" w14:textId="77777777"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2745" w:type="dxa"/>
                                <w:jc w:val="center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760"/>
                              </w:tblGrid>
                              <w:tr w:rsidR="004149A0" w:rsidRPr="004149A0" w14:paraId="2D62EC0D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p w14:paraId="787EA3E8" w14:textId="77777777" w:rsidR="004149A0" w:rsidRPr="004149A0" w:rsidRDefault="004149A0" w:rsidP="004149A0">
                                    <w:pPr>
                                      <w:spacing w:after="0" w:line="0" w:lineRule="atLeast"/>
                                      <w:rPr>
                                        <w:rFonts w:ascii="Verdana" w:eastAsia="Times New Roman" w:hAnsi="Verdana" w:cs="Times New Roman"/>
                                        <w:sz w:val="24"/>
                                        <w:szCs w:val="24"/>
                                        <w:lang w:eastAsia="nl-BE"/>
                                      </w:rPr>
                                    </w:pPr>
                                    <w:r w:rsidRPr="004149A0">
                                      <w:rPr>
                                        <w:rFonts w:ascii="Verdana" w:eastAsia="Times New Roman" w:hAnsi="Verdana" w:cs="Times New Roman"/>
                                        <w:noProof/>
                                        <w:sz w:val="24"/>
                                        <w:szCs w:val="24"/>
                                        <w:lang w:eastAsia="nl-BE"/>
                                      </w:rPr>
                                      <w:drawing>
                                        <wp:inline distT="0" distB="0" distL="0" distR="0" wp14:anchorId="013E5227" wp14:editId="4EE261C8">
                                          <wp:extent cx="1744980" cy="571500"/>
                                          <wp:effectExtent l="0" t="0" r="7620" b="0"/>
                                          <wp:docPr id="10" name="Afbeelding 10" descr="https://gallery.mailchimp.com/374aa469c2033e300cb96facb/images/43376762-73df-4f64-b7d7-64477e442689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0" descr="https://gallery.mailchimp.com/374aa469c2033e300cb96facb/images/43376762-73df-4f64-b7d7-64477e442689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744980" cy="5715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4149A0" w:rsidRPr="004149A0" w14:paraId="5D1437A0" w14:textId="77777777">
                                <w:trPr>
                                  <w:trHeight w:val="660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D6E7F1"/>
                                    <w:hideMark/>
                                  </w:tcPr>
                                  <w:p w14:paraId="4706706F" w14:textId="77777777" w:rsidR="004149A0" w:rsidRPr="004149A0" w:rsidRDefault="004149A0" w:rsidP="004149A0">
                                    <w:pPr>
                                      <w:spacing w:after="0" w:line="210" w:lineRule="exact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eastAsia="nl-BE"/>
                                      </w:rPr>
                                    </w:pPr>
                                    <w:r w:rsidRPr="004149A0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12D5A"/>
                                        <w:sz w:val="17"/>
                                        <w:szCs w:val="17"/>
                                        <w:lang w:eastAsia="nl-BE"/>
                                      </w:rPr>
                                      <w:t>~ 30%</w:t>
                                    </w:r>
                                    <w:r w:rsidRPr="004149A0">
                                      <w:rPr>
                                        <w:rFonts w:ascii="Arial" w:eastAsia="Times New Roman" w:hAnsi="Arial" w:cs="Arial"/>
                                        <w:color w:val="012D5A"/>
                                        <w:sz w:val="17"/>
                                        <w:szCs w:val="17"/>
                                        <w:lang w:eastAsia="nl-BE"/>
                                      </w:rPr>
                                      <w:t xml:space="preserve"> of</w:t>
                                    </w:r>
                                    <w:r w:rsidRPr="004149A0">
                                      <w:rPr>
                                        <w:rFonts w:ascii="Arial" w:eastAsia="Times New Roman" w:hAnsi="Arial" w:cs="Arial"/>
                                        <w:color w:val="012D5A"/>
                                        <w:sz w:val="17"/>
                                        <w:szCs w:val="17"/>
                                        <w:lang w:eastAsia="nl-BE"/>
                                      </w:rPr>
                                      <w:br/>
                                      <w:t xml:space="preserve">net asset </w:t>
                                    </w:r>
                                    <w:proofErr w:type="spellStart"/>
                                    <w:r w:rsidRPr="004149A0">
                                      <w:rPr>
                                        <w:rFonts w:ascii="Arial" w:eastAsia="Times New Roman" w:hAnsi="Arial" w:cs="Arial"/>
                                        <w:color w:val="012D5A"/>
                                        <w:sz w:val="17"/>
                                        <w:szCs w:val="17"/>
                                        <w:lang w:eastAsia="nl-BE"/>
                                      </w:rPr>
                                      <w:t>value</w:t>
                                    </w:r>
                                    <w:proofErr w:type="spellEnd"/>
                                    <w:r w:rsidRPr="004149A0">
                                      <w:rPr>
                                        <w:rFonts w:ascii="Arial" w:eastAsia="Times New Roman" w:hAnsi="Arial" w:cs="Arial"/>
                                        <w:color w:val="012D5A"/>
                                        <w:sz w:val="18"/>
                                        <w:szCs w:val="18"/>
                                        <w:lang w:eastAsia="nl-BE"/>
                                      </w:rPr>
                                      <w:t>*</w:t>
                                    </w:r>
                                    <w:r w:rsidRPr="004149A0">
                                      <w:rPr>
                                        <w:rFonts w:ascii="Arial" w:eastAsia="Times New Roman" w:hAnsi="Arial" w:cs="Arial"/>
                                        <w:color w:val="012D5A"/>
                                        <w:sz w:val="17"/>
                                        <w:szCs w:val="17"/>
                                        <w:lang w:eastAsia="nl-BE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14:paraId="6BA6E524" w14:textId="77777777" w:rsidR="004149A0" w:rsidRPr="004149A0" w:rsidRDefault="004149A0" w:rsidP="004149A0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24"/>
                                  <w:szCs w:val="24"/>
                                  <w:lang w:eastAsia="nl-BE"/>
                                </w:rPr>
                              </w:pPr>
                            </w:p>
                          </w:tc>
                        </w:tr>
                      </w:tbl>
                      <w:p w14:paraId="414CD798" w14:textId="77777777" w:rsidR="004149A0" w:rsidRPr="004149A0" w:rsidRDefault="004149A0" w:rsidP="004149A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nl-BE"/>
                          </w:rPr>
                        </w:pPr>
                      </w:p>
                    </w:tc>
                    <w:tc>
                      <w:tcPr>
                        <w:tcW w:w="45" w:type="dxa"/>
                        <w:shd w:val="clear" w:color="auto" w:fill="FFFFFF"/>
                        <w:hideMark/>
                      </w:tcPr>
                      <w:p w14:paraId="3BF7BA43" w14:textId="77777777" w:rsidR="004149A0" w:rsidRPr="004149A0" w:rsidRDefault="004149A0" w:rsidP="004149A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pPr w:leftFromText="45" w:rightFromText="45" w:vertAnchor="text"/>
                          <w:tblW w:w="2715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715"/>
                        </w:tblGrid>
                        <w:tr w:rsidR="004149A0" w:rsidRPr="004149A0" w14:paraId="6DAC71DF" w14:textId="77777777"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2715" w:type="dxa"/>
                                <w:jc w:val="center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715"/>
                              </w:tblGrid>
                              <w:tr w:rsidR="004149A0" w:rsidRPr="004149A0" w14:paraId="14C55A47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p w14:paraId="29B1603A" w14:textId="77777777" w:rsidR="004149A0" w:rsidRPr="004149A0" w:rsidRDefault="004149A0" w:rsidP="004149A0">
                                    <w:pPr>
                                      <w:spacing w:after="0" w:line="0" w:lineRule="atLeast"/>
                                      <w:rPr>
                                        <w:rFonts w:ascii="Verdana" w:eastAsia="Times New Roman" w:hAnsi="Verdana" w:cs="Times New Roman"/>
                                        <w:sz w:val="24"/>
                                        <w:szCs w:val="24"/>
                                        <w:lang w:eastAsia="nl-BE"/>
                                      </w:rPr>
                                    </w:pPr>
                                    <w:r w:rsidRPr="004149A0">
                                      <w:rPr>
                                        <w:rFonts w:ascii="Verdana" w:eastAsia="Times New Roman" w:hAnsi="Verdana" w:cs="Times New Roman"/>
                                        <w:noProof/>
                                        <w:sz w:val="24"/>
                                        <w:szCs w:val="24"/>
                                        <w:lang w:eastAsia="nl-BE"/>
                                      </w:rPr>
                                      <w:drawing>
                                        <wp:inline distT="0" distB="0" distL="0" distR="0" wp14:anchorId="5DCE17AA" wp14:editId="466EAA2D">
                                          <wp:extent cx="1722120" cy="571500"/>
                                          <wp:effectExtent l="0" t="0" r="0" b="0"/>
                                          <wp:docPr id="11" name="Afbeelding 11" descr="https://gallery.mailchimp.com/374aa469c2033e300cb96facb/images/283e18dd-a547-4c86-8d1d-e53a7cbc73a9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1" descr="https://gallery.mailchimp.com/374aa469c2033e300cb96facb/images/283e18dd-a547-4c86-8d1d-e53a7cbc73a9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722120" cy="5715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4149A0" w:rsidRPr="004149A0" w14:paraId="148AAF17" w14:textId="77777777">
                                <w:trPr>
                                  <w:trHeight w:val="660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E8F1F8"/>
                                    <w:hideMark/>
                                  </w:tcPr>
                                  <w:p w14:paraId="72251B06" w14:textId="77777777" w:rsidR="004149A0" w:rsidRPr="004149A0" w:rsidRDefault="004149A0" w:rsidP="004149A0">
                                    <w:pPr>
                                      <w:spacing w:after="0" w:line="210" w:lineRule="exact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eastAsia="nl-BE"/>
                                      </w:rPr>
                                    </w:pPr>
                                    <w:proofErr w:type="spellStart"/>
                                    <w:r w:rsidRPr="004149A0">
                                      <w:rPr>
                                        <w:rFonts w:ascii="Arial" w:eastAsia="Times New Roman" w:hAnsi="Arial" w:cs="Arial"/>
                                        <w:color w:val="012D5A"/>
                                        <w:sz w:val="17"/>
                                        <w:szCs w:val="17"/>
                                        <w:lang w:eastAsia="nl-BE"/>
                                      </w:rPr>
                                      <w:t>Equity</w:t>
                                    </w:r>
                                    <w:proofErr w:type="spellEnd"/>
                                    <w:r w:rsidRPr="004149A0">
                                      <w:rPr>
                                        <w:rFonts w:ascii="Arial" w:eastAsia="Times New Roman" w:hAnsi="Arial" w:cs="Arial"/>
                                        <w:color w:val="012D5A"/>
                                        <w:sz w:val="17"/>
                                        <w:szCs w:val="17"/>
                                        <w:lang w:eastAsia="nl-BE"/>
                                      </w:rPr>
                                      <w:t xml:space="preserve"> commitment</w:t>
                                    </w:r>
                                    <w:r w:rsidRPr="004149A0">
                                      <w:rPr>
                                        <w:rFonts w:ascii="Arial" w:eastAsia="Times New Roman" w:hAnsi="Arial" w:cs="Arial"/>
                                        <w:color w:val="012D5A"/>
                                        <w:sz w:val="17"/>
                                        <w:szCs w:val="17"/>
                                        <w:lang w:eastAsia="nl-BE"/>
                                      </w:rPr>
                                      <w:br/>
                                    </w:r>
                                    <w:proofErr w:type="spellStart"/>
                                    <w:r w:rsidRPr="004149A0">
                                      <w:rPr>
                                        <w:rFonts w:ascii="Arial" w:eastAsia="Times New Roman" w:hAnsi="Arial" w:cs="Arial"/>
                                        <w:color w:val="012D5A"/>
                                        <w:sz w:val="17"/>
                                        <w:szCs w:val="17"/>
                                        <w:lang w:eastAsia="nl-BE"/>
                                      </w:rPr>
                                      <w:t>between</w:t>
                                    </w:r>
                                    <w:proofErr w:type="spellEnd"/>
                                    <w:r w:rsidRPr="004149A0">
                                      <w:rPr>
                                        <w:rFonts w:ascii="Arial" w:eastAsia="Times New Roman" w:hAnsi="Arial" w:cs="Arial"/>
                                        <w:color w:val="012D5A"/>
                                        <w:sz w:val="17"/>
                                        <w:szCs w:val="17"/>
                                        <w:lang w:eastAsia="nl-BE"/>
                                      </w:rPr>
                                      <w:br/>
                                      <w:t> </w:t>
                                    </w:r>
                                    <w:r w:rsidRPr="004149A0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12D5A"/>
                                        <w:sz w:val="17"/>
                                        <w:szCs w:val="17"/>
                                        <w:lang w:eastAsia="nl-BE"/>
                                      </w:rPr>
                                      <w:t xml:space="preserve">€15m </w:t>
                                    </w:r>
                                    <w:proofErr w:type="spellStart"/>
                                    <w:r w:rsidRPr="004149A0">
                                      <w:rPr>
                                        <w:rFonts w:ascii="Arial" w:eastAsia="Times New Roman" w:hAnsi="Arial" w:cs="Arial"/>
                                        <w:color w:val="012D5A"/>
                                        <w:sz w:val="17"/>
                                        <w:szCs w:val="17"/>
                                        <w:lang w:eastAsia="nl-BE"/>
                                      </w:rPr>
                                      <w:t>and</w:t>
                                    </w:r>
                                    <w:proofErr w:type="spellEnd"/>
                                    <w:r w:rsidRPr="004149A0">
                                      <w:rPr>
                                        <w:rFonts w:ascii="Arial" w:eastAsia="Times New Roman" w:hAnsi="Arial" w:cs="Arial"/>
                                        <w:color w:val="012D5A"/>
                                        <w:sz w:val="17"/>
                                        <w:szCs w:val="17"/>
                                        <w:lang w:eastAsia="nl-BE"/>
                                      </w:rPr>
                                      <w:t xml:space="preserve"> </w:t>
                                    </w:r>
                                    <w:r w:rsidRPr="004149A0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12D5A"/>
                                        <w:sz w:val="17"/>
                                        <w:szCs w:val="17"/>
                                        <w:lang w:eastAsia="nl-BE"/>
                                      </w:rPr>
                                      <w:t>€40m</w:t>
                                    </w:r>
                                    <w:r w:rsidRPr="004149A0">
                                      <w:rPr>
                                        <w:rFonts w:ascii="Arial" w:eastAsia="Times New Roman" w:hAnsi="Arial" w:cs="Arial"/>
                                        <w:color w:val="012D5A"/>
                                        <w:sz w:val="17"/>
                                        <w:szCs w:val="17"/>
                                        <w:lang w:eastAsia="nl-BE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14:paraId="276BCD37" w14:textId="77777777" w:rsidR="004149A0" w:rsidRPr="004149A0" w:rsidRDefault="004149A0" w:rsidP="004149A0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24"/>
                                  <w:szCs w:val="24"/>
                                  <w:lang w:eastAsia="nl-BE"/>
                                </w:rPr>
                              </w:pPr>
                            </w:p>
                          </w:tc>
                        </w:tr>
                      </w:tbl>
                      <w:p w14:paraId="0B996F60" w14:textId="77777777" w:rsidR="004149A0" w:rsidRPr="004149A0" w:rsidRDefault="004149A0" w:rsidP="004149A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nl-BE"/>
                          </w:rPr>
                        </w:pPr>
                      </w:p>
                    </w:tc>
                    <w:tc>
                      <w:tcPr>
                        <w:tcW w:w="45" w:type="dxa"/>
                        <w:shd w:val="clear" w:color="auto" w:fill="FFFFFF"/>
                        <w:hideMark/>
                      </w:tcPr>
                      <w:p w14:paraId="185276FE" w14:textId="77777777" w:rsidR="004149A0" w:rsidRPr="004149A0" w:rsidRDefault="004149A0" w:rsidP="004149A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pPr w:leftFromText="45" w:rightFromText="45" w:vertAnchor="text"/>
                          <w:tblW w:w="2775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775"/>
                        </w:tblGrid>
                        <w:tr w:rsidR="004149A0" w:rsidRPr="004149A0" w14:paraId="75FB0E25" w14:textId="77777777"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2775" w:type="dxa"/>
                                <w:jc w:val="center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775"/>
                              </w:tblGrid>
                              <w:tr w:rsidR="004149A0" w:rsidRPr="004149A0" w14:paraId="0885FEA4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p w14:paraId="2EAB9BD5" w14:textId="77777777" w:rsidR="004149A0" w:rsidRPr="004149A0" w:rsidRDefault="004149A0" w:rsidP="004149A0">
                                    <w:pPr>
                                      <w:spacing w:after="0" w:line="0" w:lineRule="atLeast"/>
                                      <w:rPr>
                                        <w:rFonts w:ascii="Verdana" w:eastAsia="Times New Roman" w:hAnsi="Verdana" w:cs="Times New Roman"/>
                                        <w:sz w:val="24"/>
                                        <w:szCs w:val="24"/>
                                        <w:lang w:eastAsia="nl-BE"/>
                                      </w:rPr>
                                    </w:pPr>
                                    <w:r w:rsidRPr="004149A0">
                                      <w:rPr>
                                        <w:rFonts w:ascii="Verdana" w:eastAsia="Times New Roman" w:hAnsi="Verdana" w:cs="Times New Roman"/>
                                        <w:noProof/>
                                        <w:sz w:val="24"/>
                                        <w:szCs w:val="24"/>
                                        <w:lang w:eastAsia="nl-BE"/>
                                      </w:rPr>
                                      <w:drawing>
                                        <wp:inline distT="0" distB="0" distL="0" distR="0" wp14:anchorId="1E835CE3" wp14:editId="308F3074">
                                          <wp:extent cx="1760220" cy="571500"/>
                                          <wp:effectExtent l="0" t="0" r="0" b="0"/>
                                          <wp:docPr id="12" name="Afbeelding 12" descr="https://gallery.mailchimp.com/374aa469c2033e300cb96facb/images/5870f1ed-6552-491f-86d0-9082e9b1b69d.p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2" descr="https://gallery.mailchimp.com/374aa469c2033e300cb96facb/images/5870f1ed-6552-491f-86d0-9082e9b1b69d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760220" cy="5715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4149A0" w:rsidRPr="004149A0" w14:paraId="2298A455" w14:textId="77777777">
                                <w:trPr>
                                  <w:trHeight w:val="660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D6E7F1"/>
                                    <w:hideMark/>
                                  </w:tcPr>
                                  <w:p w14:paraId="17869F44" w14:textId="77777777" w:rsidR="004149A0" w:rsidRPr="004149A0" w:rsidRDefault="004149A0" w:rsidP="004149A0">
                                    <w:pPr>
                                      <w:spacing w:after="0" w:line="210" w:lineRule="exact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eastAsia="nl-BE"/>
                                      </w:rPr>
                                    </w:pPr>
                                    <w:proofErr w:type="spellStart"/>
                                    <w:r w:rsidRPr="004149A0">
                                      <w:rPr>
                                        <w:rFonts w:ascii="Arial" w:eastAsia="Times New Roman" w:hAnsi="Arial" w:cs="Arial"/>
                                        <w:color w:val="012D5A"/>
                                        <w:sz w:val="15"/>
                                        <w:szCs w:val="15"/>
                                        <w:lang w:eastAsia="nl-BE"/>
                                      </w:rPr>
                                      <w:t>Mainly</w:t>
                                    </w:r>
                                    <w:proofErr w:type="spellEnd"/>
                                    <w:r w:rsidRPr="004149A0">
                                      <w:rPr>
                                        <w:rFonts w:ascii="Arial" w:eastAsia="Times New Roman" w:hAnsi="Arial" w:cs="Arial"/>
                                        <w:color w:val="012D5A"/>
                                        <w:sz w:val="17"/>
                                        <w:szCs w:val="17"/>
                                        <w:lang w:eastAsia="nl-BE"/>
                                      </w:rPr>
                                      <w:br/>
                                    </w:r>
                                    <w:r w:rsidRPr="004149A0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12D5A"/>
                                        <w:sz w:val="17"/>
                                        <w:szCs w:val="17"/>
                                        <w:lang w:eastAsia="nl-BE"/>
                                      </w:rPr>
                                      <w:t>venture </w:t>
                                    </w:r>
                                    <w:proofErr w:type="spellStart"/>
                                    <w:r w:rsidRPr="004149A0">
                                      <w:rPr>
                                        <w:rFonts w:ascii="Arial" w:eastAsia="Times New Roman" w:hAnsi="Arial" w:cs="Arial"/>
                                        <w:color w:val="012D5A"/>
                                        <w:sz w:val="17"/>
                                        <w:szCs w:val="17"/>
                                        <w:lang w:eastAsia="nl-BE"/>
                                      </w:rPr>
                                      <w:t>and</w:t>
                                    </w:r>
                                    <w:proofErr w:type="spellEnd"/>
                                    <w:r w:rsidRPr="004149A0">
                                      <w:rPr>
                                        <w:rFonts w:ascii="Arial" w:eastAsia="Times New Roman" w:hAnsi="Arial" w:cs="Arial"/>
                                        <w:color w:val="012D5A"/>
                                        <w:sz w:val="17"/>
                                        <w:szCs w:val="17"/>
                                        <w:lang w:eastAsia="nl-BE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149A0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12D5A"/>
                                        <w:sz w:val="17"/>
                                        <w:szCs w:val="17"/>
                                        <w:lang w:eastAsia="nl-BE"/>
                                      </w:rPr>
                                      <w:t>growth</w:t>
                                    </w:r>
                                    <w:proofErr w:type="spellEnd"/>
                                    <w:r w:rsidRPr="004149A0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12D5A"/>
                                        <w:sz w:val="17"/>
                                        <w:szCs w:val="17"/>
                                        <w:lang w:eastAsia="nl-BE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149A0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12D5A"/>
                                        <w:sz w:val="17"/>
                                        <w:szCs w:val="17"/>
                                        <w:lang w:eastAsia="nl-BE"/>
                                      </w:rPr>
                                      <w:t>capital</w:t>
                                    </w:r>
                                    <w:proofErr w:type="spellEnd"/>
                                    <w:r w:rsidRPr="004149A0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12D5A"/>
                                        <w:sz w:val="17"/>
                                        <w:szCs w:val="17"/>
                                        <w:lang w:eastAsia="nl-BE"/>
                                      </w:rPr>
                                      <w:t xml:space="preserve"> funds</w:t>
                                    </w:r>
                                    <w:r w:rsidRPr="004149A0">
                                      <w:rPr>
                                        <w:rFonts w:ascii="Arial" w:eastAsia="Times New Roman" w:hAnsi="Arial" w:cs="Arial"/>
                                        <w:color w:val="012D5A"/>
                                        <w:sz w:val="17"/>
                                        <w:szCs w:val="17"/>
                                        <w:lang w:eastAsia="nl-BE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14:paraId="54E5264C" w14:textId="77777777" w:rsidR="004149A0" w:rsidRPr="004149A0" w:rsidRDefault="004149A0" w:rsidP="004149A0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24"/>
                                  <w:szCs w:val="24"/>
                                  <w:lang w:eastAsia="nl-BE"/>
                                </w:rPr>
                              </w:pPr>
                            </w:p>
                          </w:tc>
                        </w:tr>
                      </w:tbl>
                      <w:p w14:paraId="3B5A87CB" w14:textId="77777777" w:rsidR="004149A0" w:rsidRPr="004149A0" w:rsidRDefault="004149A0" w:rsidP="004149A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nl-BE"/>
                          </w:rPr>
                        </w:pPr>
                      </w:p>
                    </w:tc>
                  </w:tr>
                </w:tbl>
                <w:p w14:paraId="0F9053E4" w14:textId="77777777" w:rsidR="004149A0" w:rsidRPr="004149A0" w:rsidRDefault="004149A0" w:rsidP="004149A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nl-BE"/>
                    </w:rPr>
                  </w:pPr>
                </w:p>
              </w:tc>
            </w:tr>
            <w:tr w:rsidR="004149A0" w:rsidRPr="004149A0" w14:paraId="27943D83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8325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45"/>
                    <w:gridCol w:w="45"/>
                    <w:gridCol w:w="2715"/>
                    <w:gridCol w:w="45"/>
                    <w:gridCol w:w="2775"/>
                  </w:tblGrid>
                  <w:tr w:rsidR="004149A0" w:rsidRPr="004149A0" w14:paraId="0D701005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pPr w:leftFromText="45" w:rightFromText="45" w:vertAnchor="text"/>
                          <w:tblW w:w="2745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745"/>
                        </w:tblGrid>
                        <w:tr w:rsidR="004149A0" w:rsidRPr="004149A0" w14:paraId="41B375D2" w14:textId="77777777"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2745" w:type="dxa"/>
                                <w:jc w:val="center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745"/>
                              </w:tblGrid>
                              <w:tr w:rsidR="004149A0" w:rsidRPr="004149A0" w14:paraId="1D904AC7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p w14:paraId="23520B82" w14:textId="77777777" w:rsidR="004149A0" w:rsidRPr="004149A0" w:rsidRDefault="004149A0" w:rsidP="004149A0">
                                    <w:pPr>
                                      <w:spacing w:after="0" w:line="0" w:lineRule="atLeast"/>
                                      <w:rPr>
                                        <w:rFonts w:ascii="Verdana" w:eastAsia="Times New Roman" w:hAnsi="Verdana" w:cs="Times New Roman"/>
                                        <w:sz w:val="24"/>
                                        <w:szCs w:val="24"/>
                                        <w:lang w:eastAsia="nl-BE"/>
                                      </w:rPr>
                                    </w:pPr>
                                    <w:r w:rsidRPr="004149A0">
                                      <w:rPr>
                                        <w:rFonts w:ascii="Verdana" w:eastAsia="Times New Roman" w:hAnsi="Verdana" w:cs="Times New Roman"/>
                                        <w:noProof/>
                                        <w:sz w:val="24"/>
                                        <w:szCs w:val="24"/>
                                        <w:lang w:eastAsia="nl-BE"/>
                                      </w:rPr>
                                      <w:drawing>
                                        <wp:inline distT="0" distB="0" distL="0" distR="0" wp14:anchorId="0042B0A1" wp14:editId="197EC5D7">
                                          <wp:extent cx="1737360" cy="563880"/>
                                          <wp:effectExtent l="0" t="0" r="0" b="7620"/>
                                          <wp:docPr id="13" name="Afbeelding 13" descr="https://gallery.mailchimp.com/374aa469c2033e300cb96facb/images/68a0b671-79fe-4f37-863f-91f3943a5f26.p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3" descr="https://gallery.mailchimp.com/374aa469c2033e300cb96facb/images/68a0b671-79fe-4f37-863f-91f3943a5f26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737360" cy="56388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4149A0" w:rsidRPr="004149A0" w14:paraId="3DCAD0C8" w14:textId="77777777">
                                <w:trPr>
                                  <w:trHeight w:val="660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E8F1F8"/>
                                    <w:hideMark/>
                                  </w:tcPr>
                                  <w:p w14:paraId="439171E2" w14:textId="77777777" w:rsidR="004149A0" w:rsidRPr="004149A0" w:rsidRDefault="004149A0" w:rsidP="004149A0">
                                    <w:pPr>
                                      <w:spacing w:after="0" w:line="210" w:lineRule="exact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eastAsia="nl-BE"/>
                                      </w:rPr>
                                    </w:pPr>
                                    <w:r w:rsidRPr="004149A0">
                                      <w:rPr>
                                        <w:rFonts w:ascii="Arial" w:eastAsia="Times New Roman" w:hAnsi="Arial" w:cs="Arial"/>
                                        <w:color w:val="012D5A"/>
                                        <w:sz w:val="17"/>
                                        <w:szCs w:val="17"/>
                                        <w:lang w:eastAsia="nl-BE"/>
                                      </w:rPr>
                                      <w:t xml:space="preserve">Active in </w:t>
                                    </w:r>
                                    <w:proofErr w:type="spellStart"/>
                                    <w:r w:rsidRPr="004149A0">
                                      <w:rPr>
                                        <w:rFonts w:ascii="Arial" w:eastAsia="Times New Roman" w:hAnsi="Arial" w:cs="Arial"/>
                                        <w:color w:val="012D5A"/>
                                        <w:sz w:val="17"/>
                                        <w:szCs w:val="17"/>
                                        <w:lang w:eastAsia="nl-BE"/>
                                      </w:rPr>
                                      <w:t>the</w:t>
                                    </w:r>
                                    <w:proofErr w:type="spellEnd"/>
                                    <w:r w:rsidRPr="004149A0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12D5A"/>
                                        <w:sz w:val="17"/>
                                        <w:szCs w:val="17"/>
                                        <w:lang w:eastAsia="nl-BE"/>
                                      </w:rPr>
                                      <w:t xml:space="preserve"> US, </w:t>
                                    </w:r>
                                    <w:proofErr w:type="spellStart"/>
                                    <w:r w:rsidRPr="004149A0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12D5A"/>
                                        <w:sz w:val="17"/>
                                        <w:szCs w:val="17"/>
                                        <w:lang w:eastAsia="nl-BE"/>
                                      </w:rPr>
                                      <w:t>Asia</w:t>
                                    </w:r>
                                    <w:proofErr w:type="spellEnd"/>
                                    <w:r w:rsidRPr="004149A0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12D5A"/>
                                        <w:sz w:val="17"/>
                                        <w:szCs w:val="17"/>
                                        <w:lang w:eastAsia="nl-BE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149A0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12D5A"/>
                                        <w:sz w:val="17"/>
                                        <w:szCs w:val="17"/>
                                        <w:lang w:eastAsia="nl-BE"/>
                                      </w:rPr>
                                      <w:t>and</w:t>
                                    </w:r>
                                    <w:proofErr w:type="spellEnd"/>
                                    <w:r w:rsidRPr="004149A0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12D5A"/>
                                        <w:sz w:val="17"/>
                                        <w:szCs w:val="17"/>
                                        <w:lang w:eastAsia="nl-BE"/>
                                      </w:rPr>
                                      <w:t xml:space="preserve"> Europe</w:t>
                                    </w:r>
                                    <w:r w:rsidRPr="004149A0">
                                      <w:rPr>
                                        <w:rFonts w:ascii="Arial" w:eastAsia="Times New Roman" w:hAnsi="Arial" w:cs="Arial"/>
                                        <w:color w:val="012D5A"/>
                                        <w:sz w:val="17"/>
                                        <w:szCs w:val="17"/>
                                        <w:lang w:eastAsia="nl-BE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14:paraId="28B84ECA" w14:textId="77777777" w:rsidR="004149A0" w:rsidRPr="004149A0" w:rsidRDefault="004149A0" w:rsidP="004149A0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24"/>
                                  <w:szCs w:val="24"/>
                                  <w:lang w:eastAsia="nl-BE"/>
                                </w:rPr>
                              </w:pPr>
                            </w:p>
                          </w:tc>
                        </w:tr>
                      </w:tbl>
                      <w:p w14:paraId="1CBBDC59" w14:textId="77777777" w:rsidR="004149A0" w:rsidRPr="004149A0" w:rsidRDefault="004149A0" w:rsidP="004149A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nl-BE"/>
                          </w:rPr>
                        </w:pPr>
                      </w:p>
                    </w:tc>
                    <w:tc>
                      <w:tcPr>
                        <w:tcW w:w="45" w:type="dxa"/>
                        <w:shd w:val="clear" w:color="auto" w:fill="FFFFFF"/>
                        <w:hideMark/>
                      </w:tcPr>
                      <w:p w14:paraId="6E00FAC0" w14:textId="77777777" w:rsidR="004149A0" w:rsidRPr="004149A0" w:rsidRDefault="004149A0" w:rsidP="004149A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pPr w:leftFromText="45" w:rightFromText="45" w:vertAnchor="text"/>
                          <w:tblW w:w="2715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715"/>
                        </w:tblGrid>
                        <w:tr w:rsidR="004149A0" w:rsidRPr="004149A0" w14:paraId="1587C3A8" w14:textId="77777777"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2715" w:type="dxa"/>
                                <w:jc w:val="center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715"/>
                              </w:tblGrid>
                              <w:tr w:rsidR="004149A0" w:rsidRPr="004149A0" w14:paraId="48A7AC2F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p w14:paraId="36A08F56" w14:textId="77777777" w:rsidR="004149A0" w:rsidRPr="004149A0" w:rsidRDefault="004149A0" w:rsidP="004149A0">
                                    <w:pPr>
                                      <w:spacing w:after="0" w:line="0" w:lineRule="atLeast"/>
                                      <w:rPr>
                                        <w:rFonts w:ascii="Verdana" w:eastAsia="Times New Roman" w:hAnsi="Verdana" w:cs="Times New Roman"/>
                                        <w:sz w:val="24"/>
                                        <w:szCs w:val="24"/>
                                        <w:lang w:eastAsia="nl-BE"/>
                                      </w:rPr>
                                    </w:pPr>
                                    <w:r w:rsidRPr="004149A0">
                                      <w:rPr>
                                        <w:rFonts w:ascii="Verdana" w:eastAsia="Times New Roman" w:hAnsi="Verdana" w:cs="Times New Roman"/>
                                        <w:noProof/>
                                        <w:sz w:val="24"/>
                                        <w:szCs w:val="24"/>
                                        <w:lang w:eastAsia="nl-BE"/>
                                      </w:rPr>
                                      <w:drawing>
                                        <wp:inline distT="0" distB="0" distL="0" distR="0" wp14:anchorId="2F78892C" wp14:editId="3E332A71">
                                          <wp:extent cx="1722120" cy="563880"/>
                                          <wp:effectExtent l="0" t="0" r="0" b="7620"/>
                                          <wp:docPr id="14" name="Afbeelding 14" descr="https://gallery.mailchimp.com/374aa469c2033e300cb96facb/images/e8dc315c-24e9-42e1-b444-d83590991943.p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4" descr="https://gallery.mailchimp.com/374aa469c2033e300cb96facb/images/e8dc315c-24e9-42e1-b444-d83590991943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1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722120" cy="56388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4149A0" w:rsidRPr="004149A0" w14:paraId="10DACC0D" w14:textId="77777777">
                                <w:trPr>
                                  <w:trHeight w:val="660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D6E7F1"/>
                                    <w:hideMark/>
                                  </w:tcPr>
                                  <w:p w14:paraId="63856E06" w14:textId="77777777" w:rsidR="004149A0" w:rsidRPr="004149A0" w:rsidRDefault="004149A0" w:rsidP="004149A0">
                                    <w:pPr>
                                      <w:spacing w:after="0" w:line="210" w:lineRule="exact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eastAsia="nl-BE"/>
                                      </w:rPr>
                                    </w:pPr>
                                    <w:r w:rsidRPr="004149A0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12D5A"/>
                                        <w:sz w:val="17"/>
                                        <w:szCs w:val="17"/>
                                        <w:lang w:eastAsia="nl-BE"/>
                                      </w:rPr>
                                      <w:t>~ 60</w:t>
                                    </w:r>
                                    <w:r w:rsidRPr="004149A0">
                                      <w:rPr>
                                        <w:rFonts w:ascii="Arial" w:eastAsia="Times New Roman" w:hAnsi="Arial" w:cs="Arial"/>
                                        <w:color w:val="012D5A"/>
                                        <w:sz w:val="17"/>
                                        <w:szCs w:val="17"/>
                                        <w:lang w:eastAsia="nl-BE"/>
                                      </w:rPr>
                                      <w:t xml:space="preserve"> General partners </w:t>
                                    </w:r>
                                  </w:p>
                                </w:tc>
                              </w:tr>
                            </w:tbl>
                            <w:p w14:paraId="34D2C978" w14:textId="77777777" w:rsidR="004149A0" w:rsidRPr="004149A0" w:rsidRDefault="004149A0" w:rsidP="004149A0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24"/>
                                  <w:szCs w:val="24"/>
                                  <w:lang w:eastAsia="nl-BE"/>
                                </w:rPr>
                              </w:pPr>
                            </w:p>
                          </w:tc>
                        </w:tr>
                      </w:tbl>
                      <w:p w14:paraId="1469CD50" w14:textId="77777777" w:rsidR="004149A0" w:rsidRPr="004149A0" w:rsidRDefault="004149A0" w:rsidP="004149A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nl-BE"/>
                          </w:rPr>
                        </w:pPr>
                      </w:p>
                    </w:tc>
                    <w:tc>
                      <w:tcPr>
                        <w:tcW w:w="45" w:type="dxa"/>
                        <w:shd w:val="clear" w:color="auto" w:fill="FFFFFF"/>
                        <w:hideMark/>
                      </w:tcPr>
                      <w:p w14:paraId="39F64244" w14:textId="77777777" w:rsidR="004149A0" w:rsidRPr="004149A0" w:rsidRDefault="004149A0" w:rsidP="004149A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pPr w:leftFromText="45" w:rightFromText="45" w:vertAnchor="text"/>
                          <w:tblW w:w="2775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775"/>
                        </w:tblGrid>
                        <w:tr w:rsidR="004149A0" w:rsidRPr="004149A0" w14:paraId="689BBD9F" w14:textId="77777777"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2775" w:type="dxa"/>
                                <w:jc w:val="center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775"/>
                              </w:tblGrid>
                              <w:tr w:rsidR="004149A0" w:rsidRPr="004149A0" w14:paraId="6B808C24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p w14:paraId="3758FA21" w14:textId="77777777" w:rsidR="004149A0" w:rsidRPr="004149A0" w:rsidRDefault="004149A0" w:rsidP="004149A0">
                                    <w:pPr>
                                      <w:spacing w:after="0" w:line="0" w:lineRule="atLeast"/>
                                      <w:rPr>
                                        <w:rFonts w:ascii="Verdana" w:eastAsia="Times New Roman" w:hAnsi="Verdana" w:cs="Times New Roman"/>
                                        <w:sz w:val="24"/>
                                        <w:szCs w:val="24"/>
                                        <w:lang w:eastAsia="nl-BE"/>
                                      </w:rPr>
                                    </w:pPr>
                                    <w:r w:rsidRPr="004149A0">
                                      <w:rPr>
                                        <w:rFonts w:ascii="Verdana" w:eastAsia="Times New Roman" w:hAnsi="Verdana" w:cs="Times New Roman"/>
                                        <w:noProof/>
                                        <w:sz w:val="24"/>
                                        <w:szCs w:val="24"/>
                                        <w:lang w:eastAsia="nl-BE"/>
                                      </w:rPr>
                                      <w:drawing>
                                        <wp:inline distT="0" distB="0" distL="0" distR="0" wp14:anchorId="4BF00BB7" wp14:editId="52FE3D14">
                                          <wp:extent cx="1760220" cy="571500"/>
                                          <wp:effectExtent l="0" t="0" r="0" b="0"/>
                                          <wp:docPr id="15" name="Afbeelding 15" descr="https://gallery.mailchimp.com/374aa469c2033e300cb96facb/images/caded79c-ab6a-4570-95a4-04c86ebc79fd.p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5" descr="https://gallery.mailchimp.com/374aa469c2033e300cb96facb/images/caded79c-ab6a-4570-95a4-04c86ebc79fd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2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760220" cy="5715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4149A0" w:rsidRPr="004149A0" w14:paraId="6E985E47" w14:textId="77777777">
                                <w:trPr>
                                  <w:trHeight w:val="660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E8F1F8"/>
                                    <w:hideMark/>
                                  </w:tcPr>
                                  <w:p w14:paraId="3D8D3E35" w14:textId="77777777" w:rsidR="004149A0" w:rsidRPr="004149A0" w:rsidRDefault="004149A0" w:rsidP="004149A0">
                                    <w:pPr>
                                      <w:spacing w:after="0" w:line="210" w:lineRule="exact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eastAsia="nl-BE"/>
                                      </w:rPr>
                                    </w:pPr>
                                    <w:r w:rsidRPr="004149A0">
                                      <w:rPr>
                                        <w:rFonts w:ascii="Arial" w:eastAsia="Times New Roman" w:hAnsi="Arial" w:cs="Arial"/>
                                        <w:color w:val="012D5A"/>
                                        <w:sz w:val="17"/>
                                        <w:szCs w:val="17"/>
                                        <w:lang w:eastAsia="nl-BE"/>
                                      </w:rPr>
                                      <w:t xml:space="preserve">First </w:t>
                                    </w:r>
                                    <w:proofErr w:type="spellStart"/>
                                    <w:r w:rsidRPr="004149A0">
                                      <w:rPr>
                                        <w:rFonts w:ascii="Arial" w:eastAsia="Times New Roman" w:hAnsi="Arial" w:cs="Arial"/>
                                        <w:color w:val="012D5A"/>
                                        <w:sz w:val="17"/>
                                        <w:szCs w:val="17"/>
                                        <w:lang w:eastAsia="nl-BE"/>
                                      </w:rPr>
                                      <w:t>investments</w:t>
                                    </w:r>
                                    <w:proofErr w:type="spellEnd"/>
                                    <w:r w:rsidRPr="004149A0">
                                      <w:rPr>
                                        <w:rFonts w:ascii="Arial" w:eastAsia="Times New Roman" w:hAnsi="Arial" w:cs="Arial"/>
                                        <w:color w:val="012D5A"/>
                                        <w:sz w:val="17"/>
                                        <w:szCs w:val="17"/>
                                        <w:lang w:eastAsia="nl-BE"/>
                                      </w:rPr>
                                      <w:br/>
                                    </w:r>
                                    <w:r w:rsidRPr="004149A0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12D5A"/>
                                        <w:sz w:val="17"/>
                                        <w:szCs w:val="17"/>
                                        <w:lang w:eastAsia="nl-BE"/>
                                      </w:rPr>
                                      <w:t>1978</w:t>
                                    </w:r>
                                    <w:r w:rsidRPr="004149A0">
                                      <w:rPr>
                                        <w:rFonts w:ascii="Arial" w:eastAsia="Times New Roman" w:hAnsi="Arial" w:cs="Arial"/>
                                        <w:color w:val="012D5A"/>
                                        <w:sz w:val="17"/>
                                        <w:szCs w:val="17"/>
                                        <w:lang w:eastAsia="nl-BE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14:paraId="6665C0A1" w14:textId="77777777" w:rsidR="004149A0" w:rsidRPr="004149A0" w:rsidRDefault="004149A0" w:rsidP="004149A0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24"/>
                                  <w:szCs w:val="24"/>
                                  <w:lang w:eastAsia="nl-BE"/>
                                </w:rPr>
                              </w:pPr>
                            </w:p>
                          </w:tc>
                        </w:tr>
                      </w:tbl>
                      <w:p w14:paraId="39C6747F" w14:textId="77777777" w:rsidR="004149A0" w:rsidRPr="004149A0" w:rsidRDefault="004149A0" w:rsidP="004149A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nl-BE"/>
                          </w:rPr>
                        </w:pPr>
                      </w:p>
                    </w:tc>
                  </w:tr>
                </w:tbl>
                <w:p w14:paraId="1F23482A" w14:textId="77777777" w:rsidR="004149A0" w:rsidRPr="004149A0" w:rsidRDefault="004149A0" w:rsidP="004149A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nl-BE"/>
                    </w:rPr>
                  </w:pPr>
                </w:p>
              </w:tc>
            </w:tr>
            <w:tr w:rsidR="004149A0" w:rsidRPr="004149A0" w14:paraId="4FA1813F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7D08A4A6" w14:textId="77777777" w:rsidR="004149A0" w:rsidRPr="004149A0" w:rsidRDefault="004149A0" w:rsidP="004149A0">
                  <w:pPr>
                    <w:spacing w:after="0" w:line="210" w:lineRule="exact"/>
                    <w:rPr>
                      <w:rFonts w:ascii="Verdana" w:eastAsia="Times New Roman" w:hAnsi="Verdana" w:cs="Times New Roman"/>
                      <w:sz w:val="21"/>
                      <w:szCs w:val="21"/>
                      <w:lang w:eastAsia="nl-BE"/>
                    </w:rPr>
                  </w:pPr>
                  <w:r w:rsidRPr="004149A0">
                    <w:rPr>
                      <w:rFonts w:ascii="Verdana" w:eastAsia="Times New Roman" w:hAnsi="Verdana" w:cs="Times New Roman"/>
                      <w:sz w:val="21"/>
                      <w:szCs w:val="21"/>
                      <w:lang w:eastAsia="nl-BE"/>
                    </w:rPr>
                    <w:t> </w:t>
                  </w:r>
                </w:p>
              </w:tc>
            </w:tr>
            <w:tr w:rsidR="004149A0" w:rsidRPr="004149A0" w14:paraId="4060323A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01E81AFE" w14:textId="77777777" w:rsidR="004149A0" w:rsidRPr="004149A0" w:rsidRDefault="004149A0" w:rsidP="004149A0">
                  <w:pPr>
                    <w:spacing w:after="0" w:line="180" w:lineRule="exact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nl-BE"/>
                    </w:rPr>
                  </w:pPr>
                  <w:r w:rsidRPr="004149A0">
                    <w:rPr>
                      <w:rFonts w:ascii="Arial" w:eastAsia="Times New Roman" w:hAnsi="Arial" w:cs="Arial"/>
                      <w:i/>
                      <w:iCs/>
                      <w:color w:val="000001"/>
                      <w:sz w:val="15"/>
                      <w:szCs w:val="15"/>
                      <w:lang w:eastAsia="nl-BE"/>
                    </w:rPr>
                    <w:t xml:space="preserve">* As at 31 December 2018, net asset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i/>
                      <w:iCs/>
                      <w:color w:val="000001"/>
                      <w:sz w:val="15"/>
                      <w:szCs w:val="15"/>
                      <w:lang w:eastAsia="nl-BE"/>
                    </w:rPr>
                    <w:t>value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i/>
                      <w:iCs/>
                      <w:color w:val="000001"/>
                      <w:sz w:val="15"/>
                      <w:szCs w:val="15"/>
                      <w:lang w:eastAsia="nl-BE"/>
                    </w:rPr>
                    <w:t xml:space="preserve">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i/>
                      <w:iCs/>
                      <w:color w:val="000001"/>
                      <w:sz w:val="15"/>
                      <w:szCs w:val="15"/>
                      <w:lang w:eastAsia="nl-BE"/>
                    </w:rPr>
                    <w:t>based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i/>
                      <w:iCs/>
                      <w:color w:val="000001"/>
                      <w:sz w:val="15"/>
                      <w:szCs w:val="15"/>
                      <w:lang w:eastAsia="nl-BE"/>
                    </w:rPr>
                    <w:t xml:space="preserve"> on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i/>
                      <w:iCs/>
                      <w:color w:val="000001"/>
                      <w:sz w:val="15"/>
                      <w:szCs w:val="15"/>
                      <w:lang w:eastAsia="nl-BE"/>
                    </w:rPr>
                    <w:t>preliminary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i/>
                      <w:iCs/>
                      <w:color w:val="000001"/>
                      <w:sz w:val="15"/>
                      <w:szCs w:val="15"/>
                      <w:lang w:eastAsia="nl-BE"/>
                    </w:rPr>
                    <w:t xml:space="preserve">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i/>
                      <w:iCs/>
                      <w:color w:val="000001"/>
                      <w:sz w:val="15"/>
                      <w:szCs w:val="15"/>
                      <w:lang w:eastAsia="nl-BE"/>
                    </w:rPr>
                    <w:t>and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i/>
                      <w:iCs/>
                      <w:color w:val="000001"/>
                      <w:sz w:val="15"/>
                      <w:szCs w:val="15"/>
                      <w:lang w:eastAsia="nl-BE"/>
                    </w:rPr>
                    <w:t xml:space="preserve">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i/>
                      <w:iCs/>
                      <w:color w:val="000001"/>
                      <w:sz w:val="15"/>
                      <w:szCs w:val="15"/>
                      <w:lang w:eastAsia="nl-BE"/>
                    </w:rPr>
                    <w:t>unaudited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i/>
                      <w:iCs/>
                      <w:color w:val="000001"/>
                      <w:sz w:val="15"/>
                      <w:szCs w:val="15"/>
                      <w:lang w:eastAsia="nl-BE"/>
                    </w:rPr>
                    <w:t xml:space="preserve"> data.</w:t>
                  </w:r>
                  <w:r w:rsidRPr="004149A0">
                    <w:rPr>
                      <w:rFonts w:ascii="Arial" w:eastAsia="Times New Roman" w:hAnsi="Arial" w:cs="Arial"/>
                      <w:color w:val="000001"/>
                      <w:sz w:val="15"/>
                      <w:szCs w:val="15"/>
                      <w:lang w:eastAsia="nl-BE"/>
                    </w:rPr>
                    <w:t xml:space="preserve"> </w:t>
                  </w:r>
                </w:p>
              </w:tc>
            </w:tr>
            <w:tr w:rsidR="004149A0" w:rsidRPr="004149A0" w14:paraId="046026C5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4573BE81" w14:textId="77777777" w:rsidR="004149A0" w:rsidRPr="004149A0" w:rsidRDefault="004149A0" w:rsidP="004149A0">
                  <w:pPr>
                    <w:spacing w:after="0" w:line="210" w:lineRule="exact"/>
                    <w:rPr>
                      <w:rFonts w:ascii="Verdana" w:eastAsia="Times New Roman" w:hAnsi="Verdana" w:cs="Times New Roman"/>
                      <w:sz w:val="21"/>
                      <w:szCs w:val="21"/>
                      <w:lang w:eastAsia="nl-BE"/>
                    </w:rPr>
                  </w:pPr>
                  <w:r w:rsidRPr="004149A0">
                    <w:rPr>
                      <w:rFonts w:ascii="Verdana" w:eastAsia="Times New Roman" w:hAnsi="Verdana" w:cs="Times New Roman"/>
                      <w:sz w:val="21"/>
                      <w:szCs w:val="21"/>
                      <w:lang w:eastAsia="nl-BE"/>
                    </w:rPr>
                    <w:t> </w:t>
                  </w:r>
                </w:p>
              </w:tc>
            </w:tr>
            <w:tr w:rsidR="004149A0" w:rsidRPr="004149A0" w14:paraId="0369E28B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77BC071D" w14:textId="77777777" w:rsidR="004149A0" w:rsidRPr="004149A0" w:rsidRDefault="004149A0" w:rsidP="004149A0">
                  <w:pPr>
                    <w:spacing w:after="0" w:line="210" w:lineRule="exact"/>
                    <w:jc w:val="both"/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</w:pP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Despite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the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correction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in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the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major public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markets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at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the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end of 2018,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the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fundraising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activity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of private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equity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managers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remained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dynamic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in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all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regions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during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the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last semester,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particularly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in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Asia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which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represents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one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third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of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Sofina’s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commitments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. Overall, 2018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appears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to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have been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the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most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active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year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for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Sofina’s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investments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in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this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activity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in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terms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of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commitments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deployed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.</w:t>
                  </w:r>
                </w:p>
              </w:tc>
            </w:tr>
            <w:tr w:rsidR="004149A0" w:rsidRPr="004149A0" w14:paraId="67BA26E3" w14:textId="77777777">
              <w:trPr>
                <w:jc w:val="center"/>
              </w:trPr>
              <w:tc>
                <w:tcPr>
                  <w:tcW w:w="0" w:type="auto"/>
                  <w:tcBorders>
                    <w:bottom w:val="single" w:sz="6" w:space="0" w:color="837568"/>
                  </w:tcBorders>
                  <w:shd w:val="clear" w:color="auto" w:fill="FFFFFF"/>
                  <w:hideMark/>
                </w:tcPr>
                <w:p w14:paraId="10249D7B" w14:textId="77777777" w:rsidR="004149A0" w:rsidRPr="004149A0" w:rsidRDefault="004149A0" w:rsidP="004149A0">
                  <w:pPr>
                    <w:spacing w:after="0" w:line="210" w:lineRule="exact"/>
                    <w:rPr>
                      <w:rFonts w:ascii="Verdana" w:eastAsia="Times New Roman" w:hAnsi="Verdana" w:cs="Times New Roman"/>
                      <w:sz w:val="21"/>
                      <w:szCs w:val="21"/>
                      <w:lang w:eastAsia="nl-BE"/>
                    </w:rPr>
                  </w:pPr>
                  <w:r w:rsidRPr="004149A0">
                    <w:rPr>
                      <w:rFonts w:ascii="Verdana" w:eastAsia="Times New Roman" w:hAnsi="Verdana" w:cs="Times New Roman"/>
                      <w:sz w:val="21"/>
                      <w:szCs w:val="21"/>
                      <w:lang w:eastAsia="nl-BE"/>
                    </w:rPr>
                    <w:t> </w:t>
                  </w:r>
                </w:p>
              </w:tc>
            </w:tr>
            <w:tr w:rsidR="004149A0" w:rsidRPr="004149A0" w14:paraId="2BC7214D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6B72BCF0" w14:textId="77777777" w:rsidR="004149A0" w:rsidRPr="004149A0" w:rsidRDefault="004149A0" w:rsidP="004149A0">
                  <w:pPr>
                    <w:spacing w:after="0" w:line="330" w:lineRule="exact"/>
                    <w:rPr>
                      <w:rFonts w:ascii="Verdana" w:eastAsia="Times New Roman" w:hAnsi="Verdana" w:cs="Times New Roman"/>
                      <w:sz w:val="33"/>
                      <w:szCs w:val="33"/>
                      <w:lang w:eastAsia="nl-BE"/>
                    </w:rPr>
                  </w:pPr>
                  <w:r w:rsidRPr="004149A0">
                    <w:rPr>
                      <w:rFonts w:ascii="Verdana" w:eastAsia="Times New Roman" w:hAnsi="Verdana" w:cs="Times New Roman"/>
                      <w:sz w:val="33"/>
                      <w:szCs w:val="33"/>
                      <w:lang w:eastAsia="nl-BE"/>
                    </w:rPr>
                    <w:t> </w:t>
                  </w:r>
                </w:p>
              </w:tc>
            </w:tr>
          </w:tbl>
          <w:p w14:paraId="11553FD9" w14:textId="77777777" w:rsidR="004149A0" w:rsidRPr="004149A0" w:rsidRDefault="004149A0" w:rsidP="0041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</w:tr>
      <w:tr w:rsidR="004149A0" w:rsidRPr="004149A0" w14:paraId="6660AAB6" w14:textId="77777777">
        <w:trPr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8325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25"/>
            </w:tblGrid>
            <w:tr w:rsidR="004149A0" w:rsidRPr="004149A0" w14:paraId="40C0C672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3C81204C" w14:textId="77777777" w:rsidR="004149A0" w:rsidRPr="004149A0" w:rsidRDefault="004149A0" w:rsidP="004149A0">
                  <w:pPr>
                    <w:spacing w:after="0" w:line="330" w:lineRule="exact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nl-BE"/>
                    </w:rPr>
                  </w:pPr>
                  <w:r w:rsidRPr="004149A0">
                    <w:rPr>
                      <w:rFonts w:ascii="Georgia" w:eastAsia="Times New Roman" w:hAnsi="Georgia" w:cs="Times New Roman"/>
                      <w:color w:val="012D5A"/>
                      <w:sz w:val="27"/>
                      <w:szCs w:val="27"/>
                      <w:lang w:eastAsia="nl-BE"/>
                    </w:rPr>
                    <w:t xml:space="preserve">3. </w:t>
                  </w:r>
                  <w:proofErr w:type="spellStart"/>
                  <w:r w:rsidRPr="004149A0">
                    <w:rPr>
                      <w:rFonts w:ascii="Georgia" w:eastAsia="Times New Roman" w:hAnsi="Georgia" w:cs="Times New Roman"/>
                      <w:color w:val="012D5A"/>
                      <w:sz w:val="27"/>
                      <w:szCs w:val="27"/>
                      <w:lang w:eastAsia="nl-BE"/>
                    </w:rPr>
                    <w:t>Sofina</w:t>
                  </w:r>
                  <w:proofErr w:type="spellEnd"/>
                  <w:r w:rsidRPr="004149A0">
                    <w:rPr>
                      <w:rFonts w:ascii="Georgia" w:eastAsia="Times New Roman" w:hAnsi="Georgia" w:cs="Times New Roman"/>
                      <w:color w:val="012D5A"/>
                      <w:sz w:val="27"/>
                      <w:szCs w:val="27"/>
                      <w:lang w:eastAsia="nl-BE"/>
                    </w:rPr>
                    <w:t xml:space="preserve"> </w:t>
                  </w:r>
                  <w:proofErr w:type="spellStart"/>
                  <w:r w:rsidRPr="004149A0">
                    <w:rPr>
                      <w:rFonts w:ascii="Georgia" w:eastAsia="Times New Roman" w:hAnsi="Georgia" w:cs="Times New Roman"/>
                      <w:color w:val="012D5A"/>
                      <w:sz w:val="27"/>
                      <w:szCs w:val="27"/>
                      <w:lang w:eastAsia="nl-BE"/>
                    </w:rPr>
                    <w:t>Growth</w:t>
                  </w:r>
                  <w:proofErr w:type="spellEnd"/>
                  <w:r w:rsidRPr="004149A0">
                    <w:rPr>
                      <w:rFonts w:ascii="Georgia" w:eastAsia="Times New Roman" w:hAnsi="Georgia" w:cs="Times New Roman"/>
                      <w:color w:val="012D5A"/>
                      <w:sz w:val="27"/>
                      <w:szCs w:val="27"/>
                      <w:lang w:eastAsia="nl-BE"/>
                    </w:rPr>
                    <w:t> </w:t>
                  </w:r>
                  <w:r w:rsidRPr="004149A0">
                    <w:rPr>
                      <w:rFonts w:ascii="Georgia" w:eastAsia="Times New Roman" w:hAnsi="Georgia" w:cs="Times New Roman"/>
                      <w:b/>
                      <w:bCs/>
                      <w:color w:val="012D5A"/>
                      <w:sz w:val="18"/>
                      <w:szCs w:val="18"/>
                      <w:lang w:eastAsia="nl-BE"/>
                    </w:rPr>
                    <w:t>─</w:t>
                  </w:r>
                  <w:r w:rsidRPr="004149A0">
                    <w:rPr>
                      <w:rFonts w:ascii="Georgia" w:eastAsia="Times New Roman" w:hAnsi="Georgia" w:cs="Times New Roman"/>
                      <w:color w:val="012D5A"/>
                      <w:sz w:val="27"/>
                      <w:szCs w:val="27"/>
                      <w:lang w:eastAsia="nl-BE"/>
                    </w:rPr>
                    <w:t xml:space="preserve"> </w:t>
                  </w:r>
                  <w:proofErr w:type="spellStart"/>
                  <w:r w:rsidRPr="004149A0">
                    <w:rPr>
                      <w:rFonts w:ascii="Georgia" w:eastAsia="Times New Roman" w:hAnsi="Georgia" w:cs="Times New Roman"/>
                      <w:color w:val="012D5A"/>
                      <w:sz w:val="27"/>
                      <w:szCs w:val="27"/>
                      <w:lang w:eastAsia="nl-BE"/>
                    </w:rPr>
                    <w:t>Investments</w:t>
                  </w:r>
                  <w:proofErr w:type="spellEnd"/>
                  <w:r w:rsidRPr="004149A0">
                    <w:rPr>
                      <w:rFonts w:ascii="Georgia" w:eastAsia="Times New Roman" w:hAnsi="Georgia" w:cs="Times New Roman"/>
                      <w:color w:val="012D5A"/>
                      <w:sz w:val="27"/>
                      <w:szCs w:val="27"/>
                      <w:lang w:eastAsia="nl-BE"/>
                    </w:rPr>
                    <w:t xml:space="preserve"> in </w:t>
                  </w:r>
                  <w:proofErr w:type="spellStart"/>
                  <w:r w:rsidRPr="004149A0">
                    <w:rPr>
                      <w:rFonts w:ascii="Georgia" w:eastAsia="Times New Roman" w:hAnsi="Georgia" w:cs="Times New Roman"/>
                      <w:color w:val="012D5A"/>
                      <w:sz w:val="27"/>
                      <w:szCs w:val="27"/>
                      <w:lang w:eastAsia="nl-BE"/>
                    </w:rPr>
                    <w:t>fast-growing</w:t>
                  </w:r>
                  <w:proofErr w:type="spellEnd"/>
                  <w:r w:rsidRPr="004149A0">
                    <w:rPr>
                      <w:rFonts w:ascii="Georgia" w:eastAsia="Times New Roman" w:hAnsi="Georgia" w:cs="Times New Roman"/>
                      <w:color w:val="012D5A"/>
                      <w:sz w:val="27"/>
                      <w:szCs w:val="27"/>
                      <w:lang w:eastAsia="nl-BE"/>
                    </w:rPr>
                    <w:t xml:space="preserve"> </w:t>
                  </w:r>
                  <w:proofErr w:type="spellStart"/>
                  <w:r w:rsidRPr="004149A0">
                    <w:rPr>
                      <w:rFonts w:ascii="Georgia" w:eastAsia="Times New Roman" w:hAnsi="Georgia" w:cs="Times New Roman"/>
                      <w:color w:val="012D5A"/>
                      <w:sz w:val="27"/>
                      <w:szCs w:val="27"/>
                      <w:lang w:eastAsia="nl-BE"/>
                    </w:rPr>
                    <w:t>businesses</w:t>
                  </w:r>
                  <w:proofErr w:type="spellEnd"/>
                  <w:r w:rsidRPr="004149A0">
                    <w:rPr>
                      <w:rFonts w:ascii="Georgia" w:eastAsia="Times New Roman" w:hAnsi="Georgia" w:cs="Times New Roman"/>
                      <w:color w:val="012D5A"/>
                      <w:sz w:val="27"/>
                      <w:szCs w:val="27"/>
                      <w:lang w:eastAsia="nl-BE"/>
                    </w:rPr>
                    <w:t xml:space="preserve"> </w:t>
                  </w:r>
                </w:p>
              </w:tc>
            </w:tr>
            <w:tr w:rsidR="004149A0" w:rsidRPr="004149A0" w14:paraId="4A1C56BC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3E89DE27" w14:textId="77777777" w:rsidR="004149A0" w:rsidRPr="004149A0" w:rsidRDefault="004149A0" w:rsidP="004149A0">
                  <w:pPr>
                    <w:spacing w:after="0" w:line="210" w:lineRule="exact"/>
                    <w:rPr>
                      <w:rFonts w:ascii="Verdana" w:eastAsia="Times New Roman" w:hAnsi="Verdana" w:cs="Times New Roman"/>
                      <w:sz w:val="21"/>
                      <w:szCs w:val="21"/>
                      <w:lang w:eastAsia="nl-BE"/>
                    </w:rPr>
                  </w:pPr>
                  <w:r w:rsidRPr="004149A0">
                    <w:rPr>
                      <w:rFonts w:ascii="Verdana" w:eastAsia="Times New Roman" w:hAnsi="Verdana" w:cs="Times New Roman"/>
                      <w:sz w:val="21"/>
                      <w:szCs w:val="21"/>
                      <w:lang w:eastAsia="nl-BE"/>
                    </w:rPr>
                    <w:t> </w:t>
                  </w:r>
                </w:p>
              </w:tc>
            </w:tr>
            <w:tr w:rsidR="004149A0" w:rsidRPr="004149A0" w14:paraId="6E9E5B08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8325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61"/>
                    <w:gridCol w:w="37"/>
                    <w:gridCol w:w="2715"/>
                    <w:gridCol w:w="37"/>
                    <w:gridCol w:w="2775"/>
                  </w:tblGrid>
                  <w:tr w:rsidR="004149A0" w:rsidRPr="004149A0" w14:paraId="59C4E5C3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pPr w:leftFromText="45" w:rightFromText="45" w:vertAnchor="text"/>
                          <w:tblW w:w="2745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760"/>
                        </w:tblGrid>
                        <w:tr w:rsidR="004149A0" w:rsidRPr="004149A0" w14:paraId="14C27DD1" w14:textId="77777777"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2745" w:type="dxa"/>
                                <w:jc w:val="center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760"/>
                              </w:tblGrid>
                              <w:tr w:rsidR="004149A0" w:rsidRPr="004149A0" w14:paraId="53E0184D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p w14:paraId="3C383899" w14:textId="77777777" w:rsidR="004149A0" w:rsidRPr="004149A0" w:rsidRDefault="004149A0" w:rsidP="004149A0">
                                    <w:pPr>
                                      <w:spacing w:after="0" w:line="0" w:lineRule="atLeast"/>
                                      <w:rPr>
                                        <w:rFonts w:ascii="Verdana" w:eastAsia="Times New Roman" w:hAnsi="Verdana" w:cs="Times New Roman"/>
                                        <w:sz w:val="24"/>
                                        <w:szCs w:val="24"/>
                                        <w:lang w:eastAsia="nl-BE"/>
                                      </w:rPr>
                                    </w:pPr>
                                    <w:r w:rsidRPr="004149A0">
                                      <w:rPr>
                                        <w:rFonts w:ascii="Verdana" w:eastAsia="Times New Roman" w:hAnsi="Verdana" w:cs="Times New Roman"/>
                                        <w:noProof/>
                                        <w:sz w:val="24"/>
                                        <w:szCs w:val="24"/>
                                        <w:lang w:eastAsia="nl-BE"/>
                                      </w:rPr>
                                      <w:drawing>
                                        <wp:inline distT="0" distB="0" distL="0" distR="0" wp14:anchorId="7E79FAAF" wp14:editId="28930449">
                                          <wp:extent cx="1744980" cy="571500"/>
                                          <wp:effectExtent l="0" t="0" r="7620" b="0"/>
                                          <wp:docPr id="16" name="Afbeelding 16" descr="https://gallery.mailchimp.com/374aa469c2033e300cb96facb/images/43376762-73df-4f64-b7d7-64477e442689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6" descr="https://gallery.mailchimp.com/374aa469c2033e300cb96facb/images/43376762-73df-4f64-b7d7-64477e442689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744980" cy="5715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4149A0" w:rsidRPr="004149A0" w14:paraId="4972A90F" w14:textId="77777777">
                                <w:trPr>
                                  <w:trHeight w:val="660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D6E7F1"/>
                                    <w:hideMark/>
                                  </w:tcPr>
                                  <w:p w14:paraId="57113031" w14:textId="77777777" w:rsidR="004149A0" w:rsidRPr="004149A0" w:rsidRDefault="004149A0" w:rsidP="004149A0">
                                    <w:pPr>
                                      <w:spacing w:after="0" w:line="210" w:lineRule="exact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eastAsia="nl-BE"/>
                                      </w:rPr>
                                    </w:pPr>
                                    <w:r w:rsidRPr="004149A0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12D5A"/>
                                        <w:sz w:val="17"/>
                                        <w:szCs w:val="17"/>
                                        <w:lang w:eastAsia="nl-BE"/>
                                      </w:rPr>
                                      <w:t>~ 17%</w:t>
                                    </w:r>
                                    <w:r w:rsidRPr="004149A0">
                                      <w:rPr>
                                        <w:rFonts w:ascii="Arial" w:eastAsia="Times New Roman" w:hAnsi="Arial" w:cs="Arial"/>
                                        <w:color w:val="012D5A"/>
                                        <w:sz w:val="17"/>
                                        <w:szCs w:val="17"/>
                                        <w:lang w:eastAsia="nl-BE"/>
                                      </w:rPr>
                                      <w:t xml:space="preserve"> of </w:t>
                                    </w:r>
                                    <w:r w:rsidRPr="004149A0">
                                      <w:rPr>
                                        <w:rFonts w:ascii="Arial" w:eastAsia="Times New Roman" w:hAnsi="Arial" w:cs="Arial"/>
                                        <w:color w:val="012D5A"/>
                                        <w:sz w:val="17"/>
                                        <w:szCs w:val="17"/>
                                        <w:lang w:eastAsia="nl-BE"/>
                                      </w:rPr>
                                      <w:br/>
                                      <w:t xml:space="preserve"> net asset </w:t>
                                    </w:r>
                                    <w:proofErr w:type="spellStart"/>
                                    <w:r w:rsidRPr="004149A0">
                                      <w:rPr>
                                        <w:rFonts w:ascii="Arial" w:eastAsia="Times New Roman" w:hAnsi="Arial" w:cs="Arial"/>
                                        <w:color w:val="012D5A"/>
                                        <w:sz w:val="17"/>
                                        <w:szCs w:val="17"/>
                                        <w:lang w:eastAsia="nl-BE"/>
                                      </w:rPr>
                                      <w:t>value</w:t>
                                    </w:r>
                                    <w:proofErr w:type="spellEnd"/>
                                    <w:r w:rsidRPr="004149A0">
                                      <w:rPr>
                                        <w:rFonts w:ascii="Arial" w:eastAsia="Times New Roman" w:hAnsi="Arial" w:cs="Arial"/>
                                        <w:color w:val="012D5A"/>
                                        <w:sz w:val="17"/>
                                        <w:szCs w:val="17"/>
                                        <w:lang w:eastAsia="nl-BE"/>
                                      </w:rPr>
                                      <w:t xml:space="preserve">* </w:t>
                                    </w:r>
                                  </w:p>
                                </w:tc>
                              </w:tr>
                            </w:tbl>
                            <w:p w14:paraId="4ECC7572" w14:textId="77777777" w:rsidR="004149A0" w:rsidRPr="004149A0" w:rsidRDefault="004149A0" w:rsidP="004149A0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24"/>
                                  <w:szCs w:val="24"/>
                                  <w:lang w:eastAsia="nl-BE"/>
                                </w:rPr>
                              </w:pPr>
                            </w:p>
                          </w:tc>
                        </w:tr>
                      </w:tbl>
                      <w:p w14:paraId="046187E2" w14:textId="77777777" w:rsidR="004149A0" w:rsidRPr="004149A0" w:rsidRDefault="004149A0" w:rsidP="004149A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nl-BE"/>
                          </w:rPr>
                        </w:pPr>
                      </w:p>
                    </w:tc>
                    <w:tc>
                      <w:tcPr>
                        <w:tcW w:w="45" w:type="dxa"/>
                        <w:shd w:val="clear" w:color="auto" w:fill="FFFFFF"/>
                        <w:hideMark/>
                      </w:tcPr>
                      <w:p w14:paraId="2CA68B1F" w14:textId="77777777" w:rsidR="004149A0" w:rsidRPr="004149A0" w:rsidRDefault="004149A0" w:rsidP="004149A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pPr w:leftFromText="45" w:rightFromText="45" w:vertAnchor="text"/>
                          <w:tblW w:w="2715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715"/>
                        </w:tblGrid>
                        <w:tr w:rsidR="004149A0" w:rsidRPr="004149A0" w14:paraId="2A51AEB6" w14:textId="77777777"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2715" w:type="dxa"/>
                                <w:jc w:val="center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715"/>
                              </w:tblGrid>
                              <w:tr w:rsidR="004149A0" w:rsidRPr="004149A0" w14:paraId="3E94608E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p w14:paraId="0C33E993" w14:textId="77777777" w:rsidR="004149A0" w:rsidRPr="004149A0" w:rsidRDefault="004149A0" w:rsidP="004149A0">
                                    <w:pPr>
                                      <w:spacing w:after="0" w:line="0" w:lineRule="atLeast"/>
                                      <w:rPr>
                                        <w:rFonts w:ascii="Verdana" w:eastAsia="Times New Roman" w:hAnsi="Verdana" w:cs="Times New Roman"/>
                                        <w:sz w:val="24"/>
                                        <w:szCs w:val="24"/>
                                        <w:lang w:eastAsia="nl-BE"/>
                                      </w:rPr>
                                    </w:pPr>
                                    <w:r w:rsidRPr="004149A0">
                                      <w:rPr>
                                        <w:rFonts w:ascii="Verdana" w:eastAsia="Times New Roman" w:hAnsi="Verdana" w:cs="Times New Roman"/>
                                        <w:noProof/>
                                        <w:sz w:val="24"/>
                                        <w:szCs w:val="24"/>
                                        <w:lang w:eastAsia="nl-BE"/>
                                      </w:rPr>
                                      <w:drawing>
                                        <wp:inline distT="0" distB="0" distL="0" distR="0" wp14:anchorId="2B182FF9" wp14:editId="59F539EC">
                                          <wp:extent cx="1722120" cy="571500"/>
                                          <wp:effectExtent l="0" t="0" r="0" b="0"/>
                                          <wp:docPr id="17" name="Afbeelding 17" descr="https://gallery.mailchimp.com/374aa469c2033e300cb96facb/images/283e18dd-a547-4c86-8d1d-e53a7cbc73a9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7" descr="https://gallery.mailchimp.com/374aa469c2033e300cb96facb/images/283e18dd-a547-4c86-8d1d-e53a7cbc73a9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722120" cy="5715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4149A0" w:rsidRPr="004149A0" w14:paraId="5175AA8D" w14:textId="77777777">
                                <w:trPr>
                                  <w:trHeight w:val="660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E8F1F8"/>
                                    <w:hideMark/>
                                  </w:tcPr>
                                  <w:p w14:paraId="5D48EB3F" w14:textId="77777777" w:rsidR="004149A0" w:rsidRPr="004149A0" w:rsidRDefault="004149A0" w:rsidP="004149A0">
                                    <w:pPr>
                                      <w:spacing w:after="0" w:line="210" w:lineRule="exact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eastAsia="nl-BE"/>
                                      </w:rPr>
                                    </w:pPr>
                                    <w:r w:rsidRPr="004149A0">
                                      <w:rPr>
                                        <w:rFonts w:ascii="Arial" w:eastAsia="Times New Roman" w:hAnsi="Arial" w:cs="Arial"/>
                                        <w:color w:val="012D5A"/>
                                        <w:sz w:val="17"/>
                                        <w:szCs w:val="17"/>
                                        <w:lang w:eastAsia="nl-BE"/>
                                      </w:rPr>
                                      <w:t xml:space="preserve">Investment </w:t>
                                    </w:r>
                                    <w:proofErr w:type="spellStart"/>
                                    <w:r w:rsidRPr="004149A0">
                                      <w:rPr>
                                        <w:rFonts w:ascii="Arial" w:eastAsia="Times New Roman" w:hAnsi="Arial" w:cs="Arial"/>
                                        <w:color w:val="012D5A"/>
                                        <w:sz w:val="17"/>
                                        <w:szCs w:val="17"/>
                                        <w:lang w:eastAsia="nl-BE"/>
                                      </w:rPr>
                                      <w:t>size</w:t>
                                    </w:r>
                                    <w:proofErr w:type="spellEnd"/>
                                    <w:r w:rsidRPr="004149A0">
                                      <w:rPr>
                                        <w:rFonts w:ascii="Arial" w:eastAsia="Times New Roman" w:hAnsi="Arial" w:cs="Arial"/>
                                        <w:color w:val="012D5A"/>
                                        <w:sz w:val="17"/>
                                        <w:szCs w:val="17"/>
                                        <w:lang w:eastAsia="nl-BE"/>
                                      </w:rPr>
                                      <w:br/>
                                    </w:r>
                                    <w:proofErr w:type="spellStart"/>
                                    <w:r w:rsidRPr="004149A0">
                                      <w:rPr>
                                        <w:rFonts w:ascii="Arial" w:eastAsia="Times New Roman" w:hAnsi="Arial" w:cs="Arial"/>
                                        <w:color w:val="012D5A"/>
                                        <w:sz w:val="17"/>
                                        <w:szCs w:val="17"/>
                                        <w:lang w:eastAsia="nl-BE"/>
                                      </w:rPr>
                                      <w:t>between</w:t>
                                    </w:r>
                                    <w:proofErr w:type="spellEnd"/>
                                    <w:r w:rsidRPr="004149A0">
                                      <w:rPr>
                                        <w:rFonts w:ascii="Arial" w:eastAsia="Times New Roman" w:hAnsi="Arial" w:cs="Arial"/>
                                        <w:color w:val="012D5A"/>
                                        <w:sz w:val="17"/>
                                        <w:szCs w:val="17"/>
                                        <w:lang w:eastAsia="nl-BE"/>
                                      </w:rPr>
                                      <w:br/>
                                    </w:r>
                                    <w:r w:rsidRPr="004149A0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12D5A"/>
                                        <w:sz w:val="17"/>
                                        <w:szCs w:val="17"/>
                                        <w:lang w:eastAsia="nl-BE"/>
                                      </w:rPr>
                                      <w:t xml:space="preserve">€15m </w:t>
                                    </w:r>
                                    <w:proofErr w:type="spellStart"/>
                                    <w:r w:rsidRPr="004149A0">
                                      <w:rPr>
                                        <w:rFonts w:ascii="Arial" w:eastAsia="Times New Roman" w:hAnsi="Arial" w:cs="Arial"/>
                                        <w:color w:val="012D5A"/>
                                        <w:sz w:val="17"/>
                                        <w:szCs w:val="17"/>
                                        <w:lang w:eastAsia="nl-BE"/>
                                      </w:rPr>
                                      <w:t>and</w:t>
                                    </w:r>
                                    <w:proofErr w:type="spellEnd"/>
                                    <w:r w:rsidRPr="004149A0">
                                      <w:rPr>
                                        <w:rFonts w:ascii="Arial" w:eastAsia="Times New Roman" w:hAnsi="Arial" w:cs="Arial"/>
                                        <w:color w:val="012D5A"/>
                                        <w:sz w:val="17"/>
                                        <w:szCs w:val="17"/>
                                        <w:lang w:eastAsia="nl-BE"/>
                                      </w:rPr>
                                      <w:t xml:space="preserve"> </w:t>
                                    </w:r>
                                    <w:r w:rsidRPr="004149A0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12D5A"/>
                                        <w:sz w:val="17"/>
                                        <w:szCs w:val="17"/>
                                        <w:lang w:eastAsia="nl-BE"/>
                                      </w:rPr>
                                      <w:t>€50m</w:t>
                                    </w:r>
                                    <w:r w:rsidRPr="004149A0">
                                      <w:rPr>
                                        <w:rFonts w:ascii="Arial" w:eastAsia="Times New Roman" w:hAnsi="Arial" w:cs="Arial"/>
                                        <w:color w:val="012D5A"/>
                                        <w:sz w:val="17"/>
                                        <w:szCs w:val="17"/>
                                        <w:lang w:eastAsia="nl-BE"/>
                                      </w:rPr>
                                      <w:br/>
                                      <w:t xml:space="preserve">  </w:t>
                                    </w:r>
                                  </w:p>
                                </w:tc>
                              </w:tr>
                            </w:tbl>
                            <w:p w14:paraId="2A1CB4D2" w14:textId="77777777" w:rsidR="004149A0" w:rsidRPr="004149A0" w:rsidRDefault="004149A0" w:rsidP="004149A0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24"/>
                                  <w:szCs w:val="24"/>
                                  <w:lang w:eastAsia="nl-BE"/>
                                </w:rPr>
                              </w:pPr>
                            </w:p>
                          </w:tc>
                        </w:tr>
                      </w:tbl>
                      <w:p w14:paraId="1AA84E77" w14:textId="77777777" w:rsidR="004149A0" w:rsidRPr="004149A0" w:rsidRDefault="004149A0" w:rsidP="004149A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nl-BE"/>
                          </w:rPr>
                        </w:pPr>
                      </w:p>
                    </w:tc>
                    <w:tc>
                      <w:tcPr>
                        <w:tcW w:w="45" w:type="dxa"/>
                        <w:shd w:val="clear" w:color="auto" w:fill="FFFFFF"/>
                        <w:hideMark/>
                      </w:tcPr>
                      <w:p w14:paraId="45D6F69C" w14:textId="77777777" w:rsidR="004149A0" w:rsidRPr="004149A0" w:rsidRDefault="004149A0" w:rsidP="004149A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pPr w:leftFromText="45" w:rightFromText="45" w:vertAnchor="text"/>
                          <w:tblW w:w="2775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775"/>
                        </w:tblGrid>
                        <w:tr w:rsidR="004149A0" w:rsidRPr="004149A0" w14:paraId="61A64931" w14:textId="77777777"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2775" w:type="dxa"/>
                                <w:jc w:val="center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775"/>
                              </w:tblGrid>
                              <w:tr w:rsidR="004149A0" w:rsidRPr="004149A0" w14:paraId="69BDFD1B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p w14:paraId="62BF8E2B" w14:textId="77777777" w:rsidR="004149A0" w:rsidRPr="004149A0" w:rsidRDefault="004149A0" w:rsidP="004149A0">
                                    <w:pPr>
                                      <w:spacing w:after="0" w:line="0" w:lineRule="atLeast"/>
                                      <w:rPr>
                                        <w:rFonts w:ascii="Verdana" w:eastAsia="Times New Roman" w:hAnsi="Verdana" w:cs="Times New Roman"/>
                                        <w:sz w:val="24"/>
                                        <w:szCs w:val="24"/>
                                        <w:lang w:eastAsia="nl-BE"/>
                                      </w:rPr>
                                    </w:pPr>
                                    <w:r w:rsidRPr="004149A0">
                                      <w:rPr>
                                        <w:rFonts w:ascii="Verdana" w:eastAsia="Times New Roman" w:hAnsi="Verdana" w:cs="Times New Roman"/>
                                        <w:noProof/>
                                        <w:sz w:val="24"/>
                                        <w:szCs w:val="24"/>
                                        <w:lang w:eastAsia="nl-BE"/>
                                      </w:rPr>
                                      <w:drawing>
                                        <wp:inline distT="0" distB="0" distL="0" distR="0" wp14:anchorId="2FBC041A" wp14:editId="5AF62C77">
                                          <wp:extent cx="1752600" cy="571500"/>
                                          <wp:effectExtent l="0" t="0" r="0" b="0"/>
                                          <wp:docPr id="18" name="Afbeelding 18" descr="https://gallery.mailchimp.com/374aa469c2033e300cb96facb/images/c3b16aec-ed71-40c8-9fa1-6fac214e636a.p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8" descr="https://gallery.mailchimp.com/374aa469c2033e300cb96facb/images/c3b16aec-ed71-40c8-9fa1-6fac214e636a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3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752600" cy="5715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4149A0" w:rsidRPr="004149A0" w14:paraId="03E7522E" w14:textId="77777777">
                                <w:trPr>
                                  <w:trHeight w:val="660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D6E7F1"/>
                                    <w:hideMark/>
                                  </w:tcPr>
                                  <w:p w14:paraId="38A3EDD2" w14:textId="77777777" w:rsidR="004149A0" w:rsidRPr="004149A0" w:rsidRDefault="004149A0" w:rsidP="004149A0">
                                    <w:pPr>
                                      <w:spacing w:after="0" w:line="210" w:lineRule="exact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eastAsia="nl-BE"/>
                                      </w:rPr>
                                    </w:pPr>
                                    <w:r w:rsidRPr="004149A0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12D5A"/>
                                        <w:sz w:val="17"/>
                                        <w:szCs w:val="17"/>
                                        <w:lang w:eastAsia="nl-BE"/>
                                      </w:rPr>
                                      <w:t xml:space="preserve">High </w:t>
                                    </w:r>
                                    <w:proofErr w:type="spellStart"/>
                                    <w:r w:rsidRPr="004149A0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12D5A"/>
                                        <w:sz w:val="17"/>
                                        <w:szCs w:val="17"/>
                                        <w:lang w:eastAsia="nl-BE"/>
                                      </w:rPr>
                                      <w:t>growth</w:t>
                                    </w:r>
                                    <w:proofErr w:type="spellEnd"/>
                                    <w:r w:rsidRPr="004149A0">
                                      <w:rPr>
                                        <w:rFonts w:ascii="Arial" w:eastAsia="Times New Roman" w:hAnsi="Arial" w:cs="Arial"/>
                                        <w:color w:val="012D5A"/>
                                        <w:sz w:val="17"/>
                                        <w:szCs w:val="17"/>
                                        <w:lang w:eastAsia="nl-BE"/>
                                      </w:rPr>
                                      <w:br/>
                                      <w:t xml:space="preserve">sectors </w:t>
                                    </w:r>
                                    <w:proofErr w:type="spellStart"/>
                                    <w:r w:rsidRPr="004149A0">
                                      <w:rPr>
                                        <w:rFonts w:ascii="Arial" w:eastAsia="Times New Roman" w:hAnsi="Arial" w:cs="Arial"/>
                                        <w:color w:val="012D5A"/>
                                        <w:sz w:val="17"/>
                                        <w:szCs w:val="17"/>
                                        <w:lang w:eastAsia="nl-BE"/>
                                      </w:rPr>
                                      <w:t>and</w:t>
                                    </w:r>
                                    <w:proofErr w:type="spellEnd"/>
                                    <w:r w:rsidRPr="004149A0">
                                      <w:rPr>
                                        <w:rFonts w:ascii="Arial" w:eastAsia="Times New Roman" w:hAnsi="Arial" w:cs="Arial"/>
                                        <w:color w:val="012D5A"/>
                                        <w:sz w:val="17"/>
                                        <w:szCs w:val="17"/>
                                        <w:lang w:eastAsia="nl-BE"/>
                                      </w:rPr>
                                      <w:t xml:space="preserve">/or </w:t>
                                    </w:r>
                                    <w:proofErr w:type="spellStart"/>
                                    <w:r w:rsidRPr="004149A0">
                                      <w:rPr>
                                        <w:rFonts w:ascii="Arial" w:eastAsia="Times New Roman" w:hAnsi="Arial" w:cs="Arial"/>
                                        <w:color w:val="012D5A"/>
                                        <w:sz w:val="17"/>
                                        <w:szCs w:val="17"/>
                                        <w:lang w:eastAsia="nl-BE"/>
                                      </w:rPr>
                                      <w:t>markets</w:t>
                                    </w:r>
                                    <w:proofErr w:type="spellEnd"/>
                                    <w:r w:rsidRPr="004149A0">
                                      <w:rPr>
                                        <w:rFonts w:ascii="Arial" w:eastAsia="Times New Roman" w:hAnsi="Arial" w:cs="Arial"/>
                                        <w:color w:val="012D5A"/>
                                        <w:sz w:val="17"/>
                                        <w:szCs w:val="17"/>
                                        <w:lang w:eastAsia="nl-BE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14:paraId="5C486DB9" w14:textId="77777777" w:rsidR="004149A0" w:rsidRPr="004149A0" w:rsidRDefault="004149A0" w:rsidP="004149A0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24"/>
                                  <w:szCs w:val="24"/>
                                  <w:lang w:eastAsia="nl-BE"/>
                                </w:rPr>
                              </w:pPr>
                            </w:p>
                          </w:tc>
                        </w:tr>
                      </w:tbl>
                      <w:p w14:paraId="4352C7B9" w14:textId="77777777" w:rsidR="004149A0" w:rsidRPr="004149A0" w:rsidRDefault="004149A0" w:rsidP="004149A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nl-BE"/>
                          </w:rPr>
                        </w:pPr>
                      </w:p>
                    </w:tc>
                  </w:tr>
                </w:tbl>
                <w:p w14:paraId="71AF56B5" w14:textId="77777777" w:rsidR="004149A0" w:rsidRPr="004149A0" w:rsidRDefault="004149A0" w:rsidP="004149A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nl-BE"/>
                    </w:rPr>
                  </w:pPr>
                </w:p>
              </w:tc>
            </w:tr>
            <w:tr w:rsidR="004149A0" w:rsidRPr="004149A0" w14:paraId="09C5A0BB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8325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45"/>
                    <w:gridCol w:w="45"/>
                    <w:gridCol w:w="2715"/>
                    <w:gridCol w:w="45"/>
                    <w:gridCol w:w="2775"/>
                  </w:tblGrid>
                  <w:tr w:rsidR="004149A0" w:rsidRPr="004149A0" w14:paraId="39717B5B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pPr w:leftFromText="45" w:rightFromText="45" w:vertAnchor="text"/>
                          <w:tblW w:w="2745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745"/>
                        </w:tblGrid>
                        <w:tr w:rsidR="004149A0" w:rsidRPr="004149A0" w14:paraId="7861D683" w14:textId="77777777"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2745" w:type="dxa"/>
                                <w:jc w:val="center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745"/>
                              </w:tblGrid>
                              <w:tr w:rsidR="004149A0" w:rsidRPr="004149A0" w14:paraId="319B1194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p w14:paraId="4C1736B8" w14:textId="77777777" w:rsidR="004149A0" w:rsidRPr="004149A0" w:rsidRDefault="004149A0" w:rsidP="004149A0">
                                    <w:pPr>
                                      <w:spacing w:after="0" w:line="0" w:lineRule="atLeast"/>
                                      <w:rPr>
                                        <w:rFonts w:ascii="Verdana" w:eastAsia="Times New Roman" w:hAnsi="Verdana" w:cs="Times New Roman"/>
                                        <w:sz w:val="24"/>
                                        <w:szCs w:val="24"/>
                                        <w:lang w:eastAsia="nl-BE"/>
                                      </w:rPr>
                                    </w:pPr>
                                    <w:r w:rsidRPr="004149A0">
                                      <w:rPr>
                                        <w:rFonts w:ascii="Verdana" w:eastAsia="Times New Roman" w:hAnsi="Verdana" w:cs="Times New Roman"/>
                                        <w:noProof/>
                                        <w:sz w:val="24"/>
                                        <w:szCs w:val="24"/>
                                        <w:lang w:eastAsia="nl-BE"/>
                                      </w:rPr>
                                      <w:drawing>
                                        <wp:inline distT="0" distB="0" distL="0" distR="0" wp14:anchorId="3114B4F6" wp14:editId="026F1225">
                                          <wp:extent cx="1737360" cy="563880"/>
                                          <wp:effectExtent l="0" t="0" r="0" b="7620"/>
                                          <wp:docPr id="19" name="Afbeelding 19" descr="https://gallery.mailchimp.com/374aa469c2033e300cb96facb/images/68a0b671-79fe-4f37-863f-91f3943a5f26.p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9" descr="https://gallery.mailchimp.com/374aa469c2033e300cb96facb/images/68a0b671-79fe-4f37-863f-91f3943a5f26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737360" cy="56388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4149A0" w:rsidRPr="004149A0" w14:paraId="44523138" w14:textId="77777777">
                                <w:trPr>
                                  <w:trHeight w:val="660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E8F1F8"/>
                                    <w:hideMark/>
                                  </w:tcPr>
                                  <w:p w14:paraId="24FE215A" w14:textId="77777777" w:rsidR="004149A0" w:rsidRPr="004149A0" w:rsidRDefault="004149A0" w:rsidP="004149A0">
                                    <w:pPr>
                                      <w:spacing w:after="0" w:line="210" w:lineRule="exact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eastAsia="nl-BE"/>
                                      </w:rPr>
                                    </w:pPr>
                                    <w:r w:rsidRPr="004149A0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12D5A"/>
                                        <w:sz w:val="17"/>
                                        <w:szCs w:val="17"/>
                                        <w:lang w:eastAsia="nl-BE"/>
                                      </w:rPr>
                                      <w:t>Global footprint</w:t>
                                    </w:r>
                                    <w:r w:rsidRPr="004149A0">
                                      <w:rPr>
                                        <w:rFonts w:ascii="Arial" w:eastAsia="Times New Roman" w:hAnsi="Arial" w:cs="Arial"/>
                                        <w:color w:val="012D5A"/>
                                        <w:sz w:val="17"/>
                                        <w:szCs w:val="17"/>
                                        <w:lang w:eastAsia="nl-BE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14:paraId="2036FBAD" w14:textId="77777777" w:rsidR="004149A0" w:rsidRPr="004149A0" w:rsidRDefault="004149A0" w:rsidP="004149A0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24"/>
                                  <w:szCs w:val="24"/>
                                  <w:lang w:eastAsia="nl-BE"/>
                                </w:rPr>
                              </w:pPr>
                            </w:p>
                          </w:tc>
                        </w:tr>
                      </w:tbl>
                      <w:p w14:paraId="5C6F6868" w14:textId="77777777" w:rsidR="004149A0" w:rsidRPr="004149A0" w:rsidRDefault="004149A0" w:rsidP="004149A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nl-BE"/>
                          </w:rPr>
                        </w:pPr>
                      </w:p>
                    </w:tc>
                    <w:tc>
                      <w:tcPr>
                        <w:tcW w:w="45" w:type="dxa"/>
                        <w:shd w:val="clear" w:color="auto" w:fill="FFFFFF"/>
                        <w:hideMark/>
                      </w:tcPr>
                      <w:p w14:paraId="390551B2" w14:textId="77777777" w:rsidR="004149A0" w:rsidRPr="004149A0" w:rsidRDefault="004149A0" w:rsidP="004149A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pPr w:leftFromText="45" w:rightFromText="45" w:vertAnchor="text"/>
                          <w:tblW w:w="2715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715"/>
                        </w:tblGrid>
                        <w:tr w:rsidR="004149A0" w:rsidRPr="004149A0" w14:paraId="6456DCAC" w14:textId="77777777"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2715" w:type="dxa"/>
                                <w:jc w:val="center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715"/>
                              </w:tblGrid>
                              <w:tr w:rsidR="004149A0" w:rsidRPr="004149A0" w14:paraId="77568DA9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p w14:paraId="1C1BF36E" w14:textId="77777777" w:rsidR="004149A0" w:rsidRPr="004149A0" w:rsidRDefault="004149A0" w:rsidP="004149A0">
                                    <w:pPr>
                                      <w:spacing w:after="0" w:line="0" w:lineRule="atLeast"/>
                                      <w:rPr>
                                        <w:rFonts w:ascii="Verdana" w:eastAsia="Times New Roman" w:hAnsi="Verdana" w:cs="Times New Roman"/>
                                        <w:sz w:val="24"/>
                                        <w:szCs w:val="24"/>
                                        <w:lang w:eastAsia="nl-BE"/>
                                      </w:rPr>
                                    </w:pPr>
                                    <w:r w:rsidRPr="004149A0">
                                      <w:rPr>
                                        <w:rFonts w:ascii="Verdana" w:eastAsia="Times New Roman" w:hAnsi="Verdana" w:cs="Times New Roman"/>
                                        <w:noProof/>
                                        <w:sz w:val="24"/>
                                        <w:szCs w:val="24"/>
                                        <w:lang w:eastAsia="nl-BE"/>
                                      </w:rPr>
                                      <w:drawing>
                                        <wp:inline distT="0" distB="0" distL="0" distR="0" wp14:anchorId="7A17C192" wp14:editId="7C69FDB7">
                                          <wp:extent cx="1722120" cy="563880"/>
                                          <wp:effectExtent l="0" t="0" r="0" b="7620"/>
                                          <wp:docPr id="20" name="Afbeelding 20" descr="https://gallery.mailchimp.com/374aa469c2033e300cb96facb/images/cad606c9-523b-4d06-97b7-1a98aed287b7.p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0" descr="https://gallery.mailchimp.com/374aa469c2033e300cb96facb/images/cad606c9-523b-4d06-97b7-1a98aed287b7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722120" cy="56388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4149A0" w:rsidRPr="004149A0" w14:paraId="74FC74EA" w14:textId="77777777">
                                <w:trPr>
                                  <w:trHeight w:val="660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D6E7F1"/>
                                    <w:hideMark/>
                                  </w:tcPr>
                                  <w:p w14:paraId="4E859045" w14:textId="77777777" w:rsidR="004149A0" w:rsidRPr="004149A0" w:rsidRDefault="004149A0" w:rsidP="004149A0">
                                    <w:pPr>
                                      <w:spacing w:after="0" w:line="210" w:lineRule="exact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eastAsia="nl-BE"/>
                                      </w:rPr>
                                    </w:pPr>
                                    <w:r w:rsidRPr="004149A0">
                                      <w:rPr>
                                        <w:rFonts w:ascii="Arial" w:eastAsia="Times New Roman" w:hAnsi="Arial" w:cs="Arial"/>
                                        <w:color w:val="012D5A"/>
                                        <w:sz w:val="17"/>
                                        <w:szCs w:val="17"/>
                                        <w:lang w:eastAsia="nl-BE"/>
                                      </w:rPr>
                                      <w:t xml:space="preserve">In partnership </w:t>
                                    </w:r>
                                    <w:proofErr w:type="spellStart"/>
                                    <w:r w:rsidRPr="004149A0">
                                      <w:rPr>
                                        <w:rFonts w:ascii="Arial" w:eastAsia="Times New Roman" w:hAnsi="Arial" w:cs="Arial"/>
                                        <w:color w:val="012D5A"/>
                                        <w:sz w:val="17"/>
                                        <w:szCs w:val="17"/>
                                        <w:lang w:eastAsia="nl-BE"/>
                                      </w:rPr>
                                      <w:t>with</w:t>
                                    </w:r>
                                    <w:proofErr w:type="spellEnd"/>
                                    <w:r w:rsidRPr="004149A0">
                                      <w:rPr>
                                        <w:rFonts w:ascii="Arial" w:eastAsia="Times New Roman" w:hAnsi="Arial" w:cs="Arial"/>
                                        <w:color w:val="012D5A"/>
                                        <w:sz w:val="17"/>
                                        <w:szCs w:val="17"/>
                                        <w:lang w:eastAsia="nl-BE"/>
                                      </w:rPr>
                                      <w:br/>
                                    </w:r>
                                    <w:proofErr w:type="spellStart"/>
                                    <w:r w:rsidRPr="004149A0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12D5A"/>
                                        <w:sz w:val="17"/>
                                        <w:szCs w:val="17"/>
                                        <w:lang w:eastAsia="nl-BE"/>
                                      </w:rPr>
                                      <w:t>trusted</w:t>
                                    </w:r>
                                    <w:proofErr w:type="spellEnd"/>
                                    <w:r w:rsidRPr="004149A0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12D5A"/>
                                        <w:sz w:val="17"/>
                                        <w:szCs w:val="17"/>
                                        <w:lang w:eastAsia="nl-BE"/>
                                      </w:rPr>
                                      <w:t xml:space="preserve"> partners</w:t>
                                    </w:r>
                                    <w:r w:rsidRPr="004149A0">
                                      <w:rPr>
                                        <w:rFonts w:ascii="Arial" w:eastAsia="Times New Roman" w:hAnsi="Arial" w:cs="Arial"/>
                                        <w:color w:val="012D5A"/>
                                        <w:sz w:val="17"/>
                                        <w:szCs w:val="17"/>
                                        <w:lang w:eastAsia="nl-BE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14:paraId="141E2AA6" w14:textId="77777777" w:rsidR="004149A0" w:rsidRPr="004149A0" w:rsidRDefault="004149A0" w:rsidP="004149A0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24"/>
                                  <w:szCs w:val="24"/>
                                  <w:lang w:eastAsia="nl-BE"/>
                                </w:rPr>
                              </w:pPr>
                            </w:p>
                          </w:tc>
                        </w:tr>
                      </w:tbl>
                      <w:p w14:paraId="735C9F6D" w14:textId="77777777" w:rsidR="004149A0" w:rsidRPr="004149A0" w:rsidRDefault="004149A0" w:rsidP="004149A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nl-BE"/>
                          </w:rPr>
                        </w:pPr>
                      </w:p>
                    </w:tc>
                    <w:tc>
                      <w:tcPr>
                        <w:tcW w:w="45" w:type="dxa"/>
                        <w:shd w:val="clear" w:color="auto" w:fill="FFFFFF"/>
                        <w:hideMark/>
                      </w:tcPr>
                      <w:p w14:paraId="435D1CD9" w14:textId="77777777" w:rsidR="004149A0" w:rsidRPr="004149A0" w:rsidRDefault="004149A0" w:rsidP="004149A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pPr w:leftFromText="45" w:rightFromText="45" w:vertAnchor="text"/>
                          <w:tblW w:w="2775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775"/>
                        </w:tblGrid>
                        <w:tr w:rsidR="004149A0" w:rsidRPr="004149A0" w14:paraId="6158CF83" w14:textId="77777777"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2775" w:type="dxa"/>
                                <w:jc w:val="center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775"/>
                              </w:tblGrid>
                              <w:tr w:rsidR="004149A0" w:rsidRPr="004149A0" w14:paraId="3A0C94CC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p w14:paraId="66287B3C" w14:textId="77777777" w:rsidR="004149A0" w:rsidRPr="004149A0" w:rsidRDefault="004149A0" w:rsidP="004149A0">
                                    <w:pPr>
                                      <w:spacing w:after="0" w:line="0" w:lineRule="atLeast"/>
                                      <w:rPr>
                                        <w:rFonts w:ascii="Verdana" w:eastAsia="Times New Roman" w:hAnsi="Verdana" w:cs="Times New Roman"/>
                                        <w:sz w:val="24"/>
                                        <w:szCs w:val="24"/>
                                        <w:lang w:eastAsia="nl-BE"/>
                                      </w:rPr>
                                    </w:pPr>
                                    <w:r w:rsidRPr="004149A0">
                                      <w:rPr>
                                        <w:rFonts w:ascii="Verdana" w:eastAsia="Times New Roman" w:hAnsi="Verdana" w:cs="Times New Roman"/>
                                        <w:noProof/>
                                        <w:sz w:val="24"/>
                                        <w:szCs w:val="24"/>
                                        <w:lang w:eastAsia="nl-BE"/>
                                      </w:rPr>
                                      <w:drawing>
                                        <wp:inline distT="0" distB="0" distL="0" distR="0" wp14:anchorId="09375A2F" wp14:editId="2B8B6490">
                                          <wp:extent cx="1760220" cy="571500"/>
                                          <wp:effectExtent l="0" t="0" r="0" b="0"/>
                                          <wp:docPr id="21" name="Afbeelding 21" descr="https://gallery.mailchimp.com/374aa469c2033e300cb96facb/images/39a80010-89b1-4dc0-b899-1250c864828a.p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1" descr="https://gallery.mailchimp.com/374aa469c2033e300cb96facb/images/39a80010-89b1-4dc0-b899-1250c864828a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760220" cy="5715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4149A0" w:rsidRPr="004149A0" w14:paraId="35A9C731" w14:textId="77777777">
                                <w:trPr>
                                  <w:trHeight w:val="660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E8F1F8"/>
                                    <w:hideMark/>
                                  </w:tcPr>
                                  <w:p w14:paraId="0FB53473" w14:textId="77777777" w:rsidR="004149A0" w:rsidRPr="004149A0" w:rsidRDefault="004149A0" w:rsidP="004149A0">
                                    <w:pPr>
                                      <w:spacing w:after="0" w:line="210" w:lineRule="exact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eastAsia="nl-BE"/>
                                      </w:rPr>
                                    </w:pPr>
                                    <w:proofErr w:type="spellStart"/>
                                    <w:r w:rsidRPr="004149A0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12D5A"/>
                                        <w:sz w:val="17"/>
                                        <w:szCs w:val="17"/>
                                        <w:lang w:eastAsia="nl-BE"/>
                                      </w:rPr>
                                      <w:t>Transparent</w:t>
                                    </w:r>
                                    <w:proofErr w:type="spellEnd"/>
                                    <w:r w:rsidRPr="004149A0">
                                      <w:rPr>
                                        <w:rFonts w:ascii="Arial" w:eastAsia="Times New Roman" w:hAnsi="Arial" w:cs="Arial"/>
                                        <w:color w:val="012D5A"/>
                                        <w:sz w:val="17"/>
                                        <w:szCs w:val="17"/>
                                        <w:lang w:eastAsia="nl-BE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149A0">
                                      <w:rPr>
                                        <w:rFonts w:ascii="Arial" w:eastAsia="Times New Roman" w:hAnsi="Arial" w:cs="Arial"/>
                                        <w:color w:val="012D5A"/>
                                        <w:sz w:val="17"/>
                                        <w:szCs w:val="17"/>
                                        <w:lang w:eastAsia="nl-BE"/>
                                      </w:rPr>
                                      <w:t>and</w:t>
                                    </w:r>
                                    <w:proofErr w:type="spellEnd"/>
                                    <w:r w:rsidRPr="004149A0">
                                      <w:rPr>
                                        <w:rFonts w:ascii="Arial" w:eastAsia="Times New Roman" w:hAnsi="Arial" w:cs="Arial"/>
                                        <w:color w:val="012D5A"/>
                                        <w:sz w:val="17"/>
                                        <w:szCs w:val="17"/>
                                        <w:lang w:eastAsia="nl-BE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149A0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12D5A"/>
                                        <w:sz w:val="17"/>
                                        <w:szCs w:val="17"/>
                                        <w:lang w:eastAsia="nl-BE"/>
                                      </w:rPr>
                                      <w:t>fast</w:t>
                                    </w:r>
                                    <w:proofErr w:type="spellEnd"/>
                                    <w:r w:rsidRPr="004149A0">
                                      <w:rPr>
                                        <w:rFonts w:ascii="Arial" w:eastAsia="Times New Roman" w:hAnsi="Arial" w:cs="Arial"/>
                                        <w:color w:val="012D5A"/>
                                        <w:sz w:val="17"/>
                                        <w:szCs w:val="17"/>
                                        <w:lang w:eastAsia="nl-BE"/>
                                      </w:rPr>
                                      <w:br/>
                                      <w:t xml:space="preserve">investment </w:t>
                                    </w:r>
                                    <w:proofErr w:type="spellStart"/>
                                    <w:r w:rsidRPr="004149A0">
                                      <w:rPr>
                                        <w:rFonts w:ascii="Arial" w:eastAsia="Times New Roman" w:hAnsi="Arial" w:cs="Arial"/>
                                        <w:color w:val="012D5A"/>
                                        <w:sz w:val="17"/>
                                        <w:szCs w:val="17"/>
                                        <w:lang w:eastAsia="nl-BE"/>
                                      </w:rPr>
                                      <w:t>process</w:t>
                                    </w:r>
                                    <w:proofErr w:type="spellEnd"/>
                                    <w:r w:rsidRPr="004149A0">
                                      <w:rPr>
                                        <w:rFonts w:ascii="Arial" w:eastAsia="Times New Roman" w:hAnsi="Arial" w:cs="Arial"/>
                                        <w:color w:val="012D5A"/>
                                        <w:sz w:val="17"/>
                                        <w:szCs w:val="17"/>
                                        <w:lang w:eastAsia="nl-BE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14:paraId="4D4B6B1B" w14:textId="77777777" w:rsidR="004149A0" w:rsidRPr="004149A0" w:rsidRDefault="004149A0" w:rsidP="004149A0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24"/>
                                  <w:szCs w:val="24"/>
                                  <w:lang w:eastAsia="nl-BE"/>
                                </w:rPr>
                              </w:pPr>
                            </w:p>
                          </w:tc>
                        </w:tr>
                      </w:tbl>
                      <w:p w14:paraId="271DB33A" w14:textId="77777777" w:rsidR="004149A0" w:rsidRPr="004149A0" w:rsidRDefault="004149A0" w:rsidP="004149A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nl-BE"/>
                          </w:rPr>
                        </w:pPr>
                      </w:p>
                    </w:tc>
                  </w:tr>
                </w:tbl>
                <w:p w14:paraId="5196303E" w14:textId="77777777" w:rsidR="004149A0" w:rsidRPr="004149A0" w:rsidRDefault="004149A0" w:rsidP="004149A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nl-BE"/>
                    </w:rPr>
                  </w:pPr>
                </w:p>
              </w:tc>
            </w:tr>
            <w:tr w:rsidR="004149A0" w:rsidRPr="004149A0" w14:paraId="7643F2DA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7DB3D01D" w14:textId="77777777" w:rsidR="004149A0" w:rsidRPr="004149A0" w:rsidRDefault="004149A0" w:rsidP="004149A0">
                  <w:pPr>
                    <w:spacing w:after="0" w:line="210" w:lineRule="exact"/>
                    <w:rPr>
                      <w:rFonts w:ascii="Verdana" w:eastAsia="Times New Roman" w:hAnsi="Verdana" w:cs="Times New Roman"/>
                      <w:sz w:val="21"/>
                      <w:szCs w:val="21"/>
                      <w:lang w:eastAsia="nl-BE"/>
                    </w:rPr>
                  </w:pPr>
                  <w:r w:rsidRPr="004149A0">
                    <w:rPr>
                      <w:rFonts w:ascii="Verdana" w:eastAsia="Times New Roman" w:hAnsi="Verdana" w:cs="Times New Roman"/>
                      <w:sz w:val="21"/>
                      <w:szCs w:val="21"/>
                      <w:lang w:eastAsia="nl-BE"/>
                    </w:rPr>
                    <w:t> </w:t>
                  </w:r>
                </w:p>
              </w:tc>
            </w:tr>
            <w:tr w:rsidR="004149A0" w:rsidRPr="004149A0" w14:paraId="51246953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27C87B06" w14:textId="77777777" w:rsidR="004149A0" w:rsidRPr="004149A0" w:rsidRDefault="004149A0" w:rsidP="004149A0">
                  <w:pPr>
                    <w:spacing w:after="0" w:line="180" w:lineRule="exact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nl-BE"/>
                    </w:rPr>
                  </w:pPr>
                  <w:r w:rsidRPr="004149A0">
                    <w:rPr>
                      <w:rFonts w:ascii="Arial" w:eastAsia="Times New Roman" w:hAnsi="Arial" w:cs="Arial"/>
                      <w:i/>
                      <w:iCs/>
                      <w:color w:val="000001"/>
                      <w:sz w:val="15"/>
                      <w:szCs w:val="15"/>
                      <w:lang w:eastAsia="nl-BE"/>
                    </w:rPr>
                    <w:t xml:space="preserve">* As at 31 December 2018,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i/>
                      <w:iCs/>
                      <w:color w:val="000001"/>
                      <w:sz w:val="15"/>
                      <w:szCs w:val="15"/>
                      <w:lang w:eastAsia="nl-BE"/>
                    </w:rPr>
                    <w:t>based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i/>
                      <w:iCs/>
                      <w:color w:val="000001"/>
                      <w:sz w:val="15"/>
                      <w:szCs w:val="15"/>
                      <w:lang w:eastAsia="nl-BE"/>
                    </w:rPr>
                    <w:t xml:space="preserve"> on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i/>
                      <w:iCs/>
                      <w:color w:val="000001"/>
                      <w:sz w:val="15"/>
                      <w:szCs w:val="15"/>
                      <w:lang w:eastAsia="nl-BE"/>
                    </w:rPr>
                    <w:t>preliminary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i/>
                      <w:iCs/>
                      <w:color w:val="000001"/>
                      <w:sz w:val="15"/>
                      <w:szCs w:val="15"/>
                      <w:lang w:eastAsia="nl-BE"/>
                    </w:rPr>
                    <w:t xml:space="preserve">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i/>
                      <w:iCs/>
                      <w:color w:val="000001"/>
                      <w:sz w:val="15"/>
                      <w:szCs w:val="15"/>
                      <w:lang w:eastAsia="nl-BE"/>
                    </w:rPr>
                    <w:t>and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i/>
                      <w:iCs/>
                      <w:color w:val="000001"/>
                      <w:sz w:val="15"/>
                      <w:szCs w:val="15"/>
                      <w:lang w:eastAsia="nl-BE"/>
                    </w:rPr>
                    <w:t xml:space="preserve">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i/>
                      <w:iCs/>
                      <w:color w:val="000001"/>
                      <w:sz w:val="15"/>
                      <w:szCs w:val="15"/>
                      <w:lang w:eastAsia="nl-BE"/>
                    </w:rPr>
                    <w:t>unaudited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i/>
                      <w:iCs/>
                      <w:color w:val="000001"/>
                      <w:sz w:val="15"/>
                      <w:szCs w:val="15"/>
                      <w:lang w:eastAsia="nl-BE"/>
                    </w:rPr>
                    <w:t xml:space="preserve"> data.</w:t>
                  </w:r>
                  <w:r w:rsidRPr="004149A0">
                    <w:rPr>
                      <w:rFonts w:ascii="Arial" w:eastAsia="Times New Roman" w:hAnsi="Arial" w:cs="Arial"/>
                      <w:color w:val="000001"/>
                      <w:sz w:val="15"/>
                      <w:szCs w:val="15"/>
                      <w:lang w:eastAsia="nl-BE"/>
                    </w:rPr>
                    <w:t xml:space="preserve"> </w:t>
                  </w:r>
                </w:p>
              </w:tc>
            </w:tr>
            <w:tr w:rsidR="004149A0" w:rsidRPr="004149A0" w14:paraId="2239F91D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7CE96E50" w14:textId="77777777" w:rsidR="004149A0" w:rsidRPr="004149A0" w:rsidRDefault="004149A0" w:rsidP="004149A0">
                  <w:pPr>
                    <w:spacing w:after="0" w:line="210" w:lineRule="exact"/>
                    <w:rPr>
                      <w:rFonts w:ascii="Verdana" w:eastAsia="Times New Roman" w:hAnsi="Verdana" w:cs="Times New Roman"/>
                      <w:sz w:val="21"/>
                      <w:szCs w:val="21"/>
                      <w:lang w:eastAsia="nl-BE"/>
                    </w:rPr>
                  </w:pPr>
                  <w:r w:rsidRPr="004149A0">
                    <w:rPr>
                      <w:rFonts w:ascii="Verdana" w:eastAsia="Times New Roman" w:hAnsi="Verdana" w:cs="Times New Roman"/>
                      <w:sz w:val="21"/>
                      <w:szCs w:val="21"/>
                      <w:lang w:eastAsia="nl-BE"/>
                    </w:rPr>
                    <w:t> </w:t>
                  </w:r>
                </w:p>
              </w:tc>
            </w:tr>
            <w:tr w:rsidR="004149A0" w:rsidRPr="004149A0" w14:paraId="6B20E49B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25167F5D" w14:textId="77777777" w:rsidR="004149A0" w:rsidRPr="004149A0" w:rsidRDefault="004149A0" w:rsidP="004149A0">
                  <w:pPr>
                    <w:spacing w:before="100" w:beforeAutospacing="1" w:after="100" w:afterAutospacing="1" w:line="210" w:lineRule="exact"/>
                    <w:jc w:val="both"/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</w:pP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During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the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last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six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months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,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Sofina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 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completed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several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investments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in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Asia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. It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subscribed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to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shares issues in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b/>
                      <w:bCs/>
                      <w:color w:val="000001"/>
                      <w:sz w:val="17"/>
                      <w:szCs w:val="17"/>
                      <w:lang w:eastAsia="nl-BE"/>
                    </w:rPr>
                    <w:t>Aohua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, a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leading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Chinese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endoscopy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equipment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and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consumables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manufacturer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, in 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b/>
                      <w:bCs/>
                      <w:color w:val="000001"/>
                      <w:sz w:val="17"/>
                      <w:szCs w:val="17"/>
                      <w:lang w:eastAsia="nl-BE"/>
                    </w:rPr>
                    <w:t>Xinyu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,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the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largest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watch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retailer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and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wholesaler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in China,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and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in 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b/>
                      <w:bCs/>
                      <w:color w:val="000001"/>
                      <w:sz w:val="17"/>
                      <w:szCs w:val="17"/>
                      <w:lang w:eastAsia="nl-BE"/>
                    </w:rPr>
                    <w:t>Zhangmen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, a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leading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player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in China’s K–12 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after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-school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tutoring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space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. In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the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US,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Sofina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invested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in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b/>
                      <w:bCs/>
                      <w:color w:val="000001"/>
                      <w:sz w:val="17"/>
                      <w:szCs w:val="17"/>
                      <w:lang w:eastAsia="nl-BE"/>
                    </w:rPr>
                    <w:t>Clover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b/>
                      <w:bCs/>
                      <w:color w:val="000001"/>
                      <w:sz w:val="17"/>
                      <w:szCs w:val="17"/>
                      <w:lang w:eastAsia="nl-BE"/>
                    </w:rPr>
                    <w:t xml:space="preserve"> Health</w:t>
                  </w:r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, a health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insurer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providing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Medicare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Advantage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Plans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.</w:t>
                  </w:r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br/>
                  </w:r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br/>
                    <w:t xml:space="preserve">Building on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its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expertise in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Asia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and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in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the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US,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Sofina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also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continued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to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invest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in Europe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where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it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took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a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position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in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the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capital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of 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b/>
                      <w:bCs/>
                      <w:color w:val="000001"/>
                      <w:sz w:val="17"/>
                      <w:szCs w:val="17"/>
                      <w:lang w:eastAsia="nl-BE"/>
                    </w:rPr>
                    <w:t>Wynd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, a France-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based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provider of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omnichannel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software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for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retailers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and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in 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b/>
                      <w:bCs/>
                      <w:color w:val="000001"/>
                      <w:sz w:val="17"/>
                      <w:szCs w:val="17"/>
                      <w:lang w:eastAsia="nl-BE"/>
                    </w:rPr>
                    <w:t>Graphcore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, a UK-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based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chip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manufacturer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for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artificial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intelligence.</w:t>
                  </w:r>
                </w:p>
              </w:tc>
            </w:tr>
            <w:tr w:rsidR="004149A0" w:rsidRPr="004149A0" w14:paraId="55523446" w14:textId="77777777">
              <w:trPr>
                <w:jc w:val="center"/>
              </w:trPr>
              <w:tc>
                <w:tcPr>
                  <w:tcW w:w="0" w:type="auto"/>
                  <w:tcBorders>
                    <w:bottom w:val="single" w:sz="6" w:space="0" w:color="837568"/>
                  </w:tcBorders>
                  <w:shd w:val="clear" w:color="auto" w:fill="FFFFFF"/>
                  <w:hideMark/>
                </w:tcPr>
                <w:p w14:paraId="67EEF5A2" w14:textId="77777777" w:rsidR="004149A0" w:rsidRPr="004149A0" w:rsidRDefault="004149A0" w:rsidP="004149A0">
                  <w:pPr>
                    <w:spacing w:after="0" w:line="210" w:lineRule="exact"/>
                    <w:rPr>
                      <w:rFonts w:ascii="Verdana" w:eastAsia="Times New Roman" w:hAnsi="Verdana" w:cs="Times New Roman"/>
                      <w:sz w:val="21"/>
                      <w:szCs w:val="21"/>
                      <w:lang w:eastAsia="nl-BE"/>
                    </w:rPr>
                  </w:pPr>
                  <w:r w:rsidRPr="004149A0">
                    <w:rPr>
                      <w:rFonts w:ascii="Verdana" w:eastAsia="Times New Roman" w:hAnsi="Verdana" w:cs="Times New Roman"/>
                      <w:sz w:val="21"/>
                      <w:szCs w:val="21"/>
                      <w:lang w:eastAsia="nl-BE"/>
                    </w:rPr>
                    <w:t> </w:t>
                  </w:r>
                </w:p>
              </w:tc>
            </w:tr>
            <w:tr w:rsidR="004149A0" w:rsidRPr="004149A0" w14:paraId="627642BB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4DAC34E6" w14:textId="77777777" w:rsidR="004149A0" w:rsidRPr="004149A0" w:rsidRDefault="004149A0" w:rsidP="004149A0">
                  <w:pPr>
                    <w:spacing w:after="0" w:line="330" w:lineRule="exact"/>
                    <w:rPr>
                      <w:rFonts w:ascii="Verdana" w:eastAsia="Times New Roman" w:hAnsi="Verdana" w:cs="Times New Roman"/>
                      <w:sz w:val="33"/>
                      <w:szCs w:val="33"/>
                      <w:lang w:eastAsia="nl-BE"/>
                    </w:rPr>
                  </w:pPr>
                  <w:r w:rsidRPr="004149A0">
                    <w:rPr>
                      <w:rFonts w:ascii="Verdana" w:eastAsia="Times New Roman" w:hAnsi="Verdana" w:cs="Times New Roman"/>
                      <w:sz w:val="33"/>
                      <w:szCs w:val="33"/>
                      <w:lang w:eastAsia="nl-BE"/>
                    </w:rPr>
                    <w:t> </w:t>
                  </w:r>
                </w:p>
              </w:tc>
            </w:tr>
          </w:tbl>
          <w:p w14:paraId="6DEADE57" w14:textId="77777777" w:rsidR="004149A0" w:rsidRPr="004149A0" w:rsidRDefault="004149A0" w:rsidP="0041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</w:tr>
      <w:tr w:rsidR="004149A0" w:rsidRPr="004149A0" w14:paraId="1E971A8C" w14:textId="77777777">
        <w:trPr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8325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25"/>
            </w:tblGrid>
            <w:tr w:rsidR="004149A0" w:rsidRPr="004149A0" w14:paraId="25F33ACF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pPr w:leftFromText="45" w:rightFromText="45" w:vertAnchor="text"/>
                    <w:tblW w:w="0" w:type="auto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63"/>
                  </w:tblGrid>
                  <w:tr w:rsidR="004149A0" w:rsidRPr="004149A0" w14:paraId="054A28B6" w14:textId="77777777">
                    <w:trPr>
                      <w:trHeight w:val="288"/>
                    </w:trPr>
                    <w:tc>
                      <w:tcPr>
                        <w:tcW w:w="0" w:type="auto"/>
                        <w:shd w:val="clear" w:color="auto" w:fill="837568"/>
                        <w:tcMar>
                          <w:top w:w="0" w:type="dxa"/>
                          <w:left w:w="165" w:type="dxa"/>
                          <w:bottom w:w="0" w:type="dxa"/>
                          <w:right w:w="165" w:type="dxa"/>
                        </w:tcMar>
                        <w:vAlign w:val="center"/>
                        <w:hideMark/>
                      </w:tcPr>
                      <w:p w14:paraId="2581F2BE" w14:textId="77777777" w:rsidR="004149A0" w:rsidRPr="004149A0" w:rsidRDefault="004149A0" w:rsidP="004149A0">
                        <w:pPr>
                          <w:spacing w:after="0" w:line="360" w:lineRule="exact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nl-BE"/>
                          </w:rPr>
                        </w:pPr>
                        <w:r w:rsidRPr="004149A0">
                          <w:rPr>
                            <w:rFonts w:ascii="Georgia" w:eastAsia="Times New Roman" w:hAnsi="Georgia" w:cs="Times New Roman"/>
                            <w:color w:val="FFFFFF"/>
                            <w:sz w:val="27"/>
                            <w:szCs w:val="27"/>
                            <w:lang w:eastAsia="nl-BE"/>
                          </w:rPr>
                          <w:t xml:space="preserve">Corporate </w:t>
                        </w:r>
                        <w:proofErr w:type="spellStart"/>
                        <w:r w:rsidRPr="004149A0">
                          <w:rPr>
                            <w:rFonts w:ascii="Georgia" w:eastAsia="Times New Roman" w:hAnsi="Georgia" w:cs="Times New Roman"/>
                            <w:color w:val="FFFFFF"/>
                            <w:sz w:val="27"/>
                            <w:szCs w:val="27"/>
                            <w:lang w:eastAsia="nl-BE"/>
                          </w:rPr>
                          <w:t>social</w:t>
                        </w:r>
                        <w:proofErr w:type="spellEnd"/>
                        <w:r w:rsidRPr="004149A0">
                          <w:rPr>
                            <w:rFonts w:ascii="Georgia" w:eastAsia="Times New Roman" w:hAnsi="Georgia" w:cs="Times New Roman"/>
                            <w:color w:val="FFFFFF"/>
                            <w:sz w:val="27"/>
                            <w:szCs w:val="27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4149A0">
                          <w:rPr>
                            <w:rFonts w:ascii="Georgia" w:eastAsia="Times New Roman" w:hAnsi="Georgia" w:cs="Times New Roman"/>
                            <w:color w:val="FFFFFF"/>
                            <w:sz w:val="27"/>
                            <w:szCs w:val="27"/>
                            <w:lang w:eastAsia="nl-BE"/>
                          </w:rPr>
                          <w:t>responsibility</w:t>
                        </w:r>
                        <w:proofErr w:type="spellEnd"/>
                        <w:r w:rsidRPr="004149A0">
                          <w:rPr>
                            <w:rFonts w:ascii="Georgia" w:eastAsia="Times New Roman" w:hAnsi="Georgia" w:cs="Times New Roman"/>
                            <w:color w:val="FFFFFF"/>
                            <w:sz w:val="27"/>
                            <w:szCs w:val="27"/>
                            <w:lang w:eastAsia="nl-BE"/>
                          </w:rPr>
                          <w:t xml:space="preserve"> </w:t>
                        </w:r>
                      </w:p>
                    </w:tc>
                  </w:tr>
                </w:tbl>
                <w:p w14:paraId="09087EC0" w14:textId="77777777" w:rsidR="004149A0" w:rsidRPr="004149A0" w:rsidRDefault="004149A0" w:rsidP="004149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nl-BE"/>
                    </w:rPr>
                  </w:pPr>
                </w:p>
              </w:tc>
            </w:tr>
            <w:tr w:rsidR="004149A0" w:rsidRPr="004149A0" w14:paraId="1B8A9BDE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7F23CD5E" w14:textId="77777777" w:rsidR="004149A0" w:rsidRPr="004149A0" w:rsidRDefault="004149A0" w:rsidP="004149A0">
                  <w:pPr>
                    <w:spacing w:after="0" w:line="180" w:lineRule="exact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</w:pPr>
                  <w:r w:rsidRPr="004149A0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 </w:t>
                  </w:r>
                </w:p>
              </w:tc>
            </w:tr>
            <w:tr w:rsidR="004149A0" w:rsidRPr="004149A0" w14:paraId="678F6005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2F8A4BEC" w14:textId="77777777" w:rsidR="004149A0" w:rsidRPr="004149A0" w:rsidRDefault="004149A0" w:rsidP="004149A0">
                  <w:pPr>
                    <w:spacing w:after="0" w:line="210" w:lineRule="exact"/>
                    <w:jc w:val="both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nl-BE"/>
                    </w:rPr>
                  </w:pP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There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is no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escaping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the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fact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that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companies,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and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especially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large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established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ones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, are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expected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to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contribute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positively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to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the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broader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society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and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the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communities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where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they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are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active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.  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Sofina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and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its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shareholders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have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for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several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years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supported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philanthropic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projects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through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its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involvement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with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the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Platform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for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Education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and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Talent (</w:t>
                  </w:r>
                  <w:hyperlink r:id="rId16" w:tgtFrame="_blank" w:history="1">
                    <w:r w:rsidRPr="004149A0">
                      <w:rPr>
                        <w:rFonts w:ascii="Arial" w:eastAsia="Times New Roman" w:hAnsi="Arial" w:cs="Arial"/>
                        <w:color w:val="0000FF"/>
                        <w:sz w:val="17"/>
                        <w:szCs w:val="17"/>
                        <w:u w:val="single"/>
                        <w:lang w:eastAsia="nl-BE"/>
                      </w:rPr>
                      <w:t>www.sofinaboel.be</w:t>
                    </w:r>
                  </w:hyperlink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).</w:t>
                  </w:r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br/>
                  </w:r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br/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Sofina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also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took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additional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steps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during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this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semester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to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make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social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responsibility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not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only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something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we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recognize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, but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also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something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which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we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would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like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to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see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becoming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one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of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the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leading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drivers of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our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activities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.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To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this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end,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Sofina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also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intends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to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implement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the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recommendations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on CSR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issued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by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the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United Nations in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its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investment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processes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.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Sofina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aims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to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integrate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these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principles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in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its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investment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decisions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to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better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manage risk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and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generate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sustainable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long-term returns.</w:t>
                  </w:r>
                </w:p>
              </w:tc>
            </w:tr>
            <w:tr w:rsidR="004149A0" w:rsidRPr="004149A0" w14:paraId="3DE5AC34" w14:textId="77777777">
              <w:trPr>
                <w:jc w:val="center"/>
              </w:trPr>
              <w:tc>
                <w:tcPr>
                  <w:tcW w:w="0" w:type="auto"/>
                  <w:tcBorders>
                    <w:bottom w:val="single" w:sz="6" w:space="0" w:color="837568"/>
                  </w:tcBorders>
                  <w:shd w:val="clear" w:color="auto" w:fill="FFFFFF"/>
                  <w:hideMark/>
                </w:tcPr>
                <w:p w14:paraId="02637E01" w14:textId="77777777" w:rsidR="004149A0" w:rsidRPr="004149A0" w:rsidRDefault="004149A0" w:rsidP="004149A0">
                  <w:pPr>
                    <w:spacing w:after="0" w:line="210" w:lineRule="exact"/>
                    <w:rPr>
                      <w:rFonts w:ascii="Verdana" w:eastAsia="Times New Roman" w:hAnsi="Verdana" w:cs="Times New Roman"/>
                      <w:sz w:val="21"/>
                      <w:szCs w:val="21"/>
                      <w:lang w:eastAsia="nl-BE"/>
                    </w:rPr>
                  </w:pPr>
                  <w:r w:rsidRPr="004149A0">
                    <w:rPr>
                      <w:rFonts w:ascii="Verdana" w:eastAsia="Times New Roman" w:hAnsi="Verdana" w:cs="Times New Roman"/>
                      <w:sz w:val="21"/>
                      <w:szCs w:val="21"/>
                      <w:lang w:eastAsia="nl-BE"/>
                    </w:rPr>
                    <w:t> </w:t>
                  </w:r>
                </w:p>
              </w:tc>
            </w:tr>
            <w:tr w:rsidR="004149A0" w:rsidRPr="004149A0" w14:paraId="7DEC1EA4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2F0C1771" w14:textId="77777777" w:rsidR="004149A0" w:rsidRPr="004149A0" w:rsidRDefault="004149A0" w:rsidP="004149A0">
                  <w:pPr>
                    <w:spacing w:after="0" w:line="330" w:lineRule="exact"/>
                    <w:rPr>
                      <w:rFonts w:ascii="Verdana" w:eastAsia="Times New Roman" w:hAnsi="Verdana" w:cs="Times New Roman"/>
                      <w:sz w:val="33"/>
                      <w:szCs w:val="33"/>
                      <w:lang w:eastAsia="nl-BE"/>
                    </w:rPr>
                  </w:pPr>
                  <w:r w:rsidRPr="004149A0">
                    <w:rPr>
                      <w:rFonts w:ascii="Verdana" w:eastAsia="Times New Roman" w:hAnsi="Verdana" w:cs="Times New Roman"/>
                      <w:sz w:val="33"/>
                      <w:szCs w:val="33"/>
                      <w:lang w:eastAsia="nl-BE"/>
                    </w:rPr>
                    <w:t> </w:t>
                  </w:r>
                </w:p>
              </w:tc>
            </w:tr>
          </w:tbl>
          <w:p w14:paraId="66607C8D" w14:textId="77777777" w:rsidR="004149A0" w:rsidRPr="004149A0" w:rsidRDefault="004149A0" w:rsidP="0041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</w:tr>
      <w:tr w:rsidR="004149A0" w:rsidRPr="004149A0" w14:paraId="3C07B747" w14:textId="77777777">
        <w:trPr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8325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25"/>
            </w:tblGrid>
            <w:tr w:rsidR="004149A0" w:rsidRPr="004149A0" w14:paraId="02D33EB4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pPr w:leftFromText="45" w:rightFromText="45" w:vertAnchor="text"/>
                    <w:tblW w:w="0" w:type="auto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79"/>
                  </w:tblGrid>
                  <w:tr w:rsidR="004149A0" w:rsidRPr="004149A0" w14:paraId="6F137402" w14:textId="77777777">
                    <w:trPr>
                      <w:trHeight w:val="288"/>
                    </w:trPr>
                    <w:tc>
                      <w:tcPr>
                        <w:tcW w:w="0" w:type="auto"/>
                        <w:shd w:val="clear" w:color="auto" w:fill="837568"/>
                        <w:tcMar>
                          <w:top w:w="0" w:type="dxa"/>
                          <w:left w:w="165" w:type="dxa"/>
                          <w:bottom w:w="0" w:type="dxa"/>
                          <w:right w:w="165" w:type="dxa"/>
                        </w:tcMar>
                        <w:vAlign w:val="center"/>
                        <w:hideMark/>
                      </w:tcPr>
                      <w:p w14:paraId="25E220DD" w14:textId="77777777" w:rsidR="004149A0" w:rsidRPr="004149A0" w:rsidRDefault="004149A0" w:rsidP="004149A0">
                        <w:pPr>
                          <w:spacing w:after="0" w:line="360" w:lineRule="exact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nl-BE"/>
                          </w:rPr>
                        </w:pPr>
                        <w:proofErr w:type="spellStart"/>
                        <w:r w:rsidRPr="004149A0">
                          <w:rPr>
                            <w:rFonts w:ascii="Georgia" w:eastAsia="Times New Roman" w:hAnsi="Georgia" w:cs="Times New Roman"/>
                            <w:color w:val="FFFFFF"/>
                            <w:sz w:val="27"/>
                            <w:szCs w:val="27"/>
                            <w:lang w:eastAsia="nl-BE"/>
                          </w:rPr>
                          <w:t>They</w:t>
                        </w:r>
                        <w:proofErr w:type="spellEnd"/>
                        <w:r w:rsidRPr="004149A0">
                          <w:rPr>
                            <w:rFonts w:ascii="Georgia" w:eastAsia="Times New Roman" w:hAnsi="Georgia" w:cs="Times New Roman"/>
                            <w:color w:val="FFFFFF"/>
                            <w:sz w:val="27"/>
                            <w:szCs w:val="27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4149A0">
                          <w:rPr>
                            <w:rFonts w:ascii="Georgia" w:eastAsia="Times New Roman" w:hAnsi="Georgia" w:cs="Times New Roman"/>
                            <w:color w:val="FFFFFF"/>
                            <w:sz w:val="27"/>
                            <w:szCs w:val="27"/>
                            <w:lang w:eastAsia="nl-BE"/>
                          </w:rPr>
                          <w:t>recently</w:t>
                        </w:r>
                        <w:proofErr w:type="spellEnd"/>
                        <w:r w:rsidRPr="004149A0">
                          <w:rPr>
                            <w:rFonts w:ascii="Georgia" w:eastAsia="Times New Roman" w:hAnsi="Georgia" w:cs="Times New Roman"/>
                            <w:color w:val="FFFFFF"/>
                            <w:sz w:val="27"/>
                            <w:szCs w:val="27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4149A0">
                          <w:rPr>
                            <w:rFonts w:ascii="Georgia" w:eastAsia="Times New Roman" w:hAnsi="Georgia" w:cs="Times New Roman"/>
                            <w:color w:val="FFFFFF"/>
                            <w:sz w:val="27"/>
                            <w:szCs w:val="27"/>
                            <w:lang w:eastAsia="nl-BE"/>
                          </w:rPr>
                          <w:t>joined</w:t>
                        </w:r>
                        <w:proofErr w:type="spellEnd"/>
                        <w:r w:rsidRPr="004149A0">
                          <w:rPr>
                            <w:rFonts w:ascii="Georgia" w:eastAsia="Times New Roman" w:hAnsi="Georgia" w:cs="Times New Roman"/>
                            <w:color w:val="FFFFFF"/>
                            <w:sz w:val="27"/>
                            <w:szCs w:val="27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4149A0">
                          <w:rPr>
                            <w:rFonts w:ascii="Georgia" w:eastAsia="Times New Roman" w:hAnsi="Georgia" w:cs="Times New Roman"/>
                            <w:color w:val="FFFFFF"/>
                            <w:sz w:val="27"/>
                            <w:szCs w:val="27"/>
                            <w:lang w:eastAsia="nl-BE"/>
                          </w:rPr>
                          <w:t>Sofina</w:t>
                        </w:r>
                        <w:proofErr w:type="spellEnd"/>
                        <w:r w:rsidRPr="004149A0">
                          <w:rPr>
                            <w:rFonts w:ascii="Georgia" w:eastAsia="Times New Roman" w:hAnsi="Georgia" w:cs="Times New Roman"/>
                            <w:color w:val="FFFFFF"/>
                            <w:sz w:val="27"/>
                            <w:szCs w:val="27"/>
                            <w:lang w:eastAsia="nl-BE"/>
                          </w:rPr>
                          <w:t xml:space="preserve"> </w:t>
                        </w:r>
                      </w:p>
                    </w:tc>
                  </w:tr>
                </w:tbl>
                <w:p w14:paraId="585653A1" w14:textId="77777777" w:rsidR="004149A0" w:rsidRPr="004149A0" w:rsidRDefault="004149A0" w:rsidP="004149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nl-BE"/>
                    </w:rPr>
                  </w:pPr>
                </w:p>
              </w:tc>
            </w:tr>
            <w:tr w:rsidR="004149A0" w:rsidRPr="004149A0" w14:paraId="4AB2E0F8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7D19327D" w14:textId="77777777" w:rsidR="004149A0" w:rsidRPr="004149A0" w:rsidRDefault="004149A0" w:rsidP="004149A0">
                  <w:pPr>
                    <w:spacing w:after="0" w:line="180" w:lineRule="exact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</w:pPr>
                  <w:r w:rsidRPr="004149A0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 </w:t>
                  </w:r>
                </w:p>
              </w:tc>
            </w:tr>
            <w:tr w:rsidR="004149A0" w:rsidRPr="004149A0" w14:paraId="3F579138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4B6D68BA" w14:textId="77777777" w:rsidR="004149A0" w:rsidRPr="004149A0" w:rsidRDefault="004149A0" w:rsidP="004149A0">
                  <w:pPr>
                    <w:spacing w:after="0" w:line="210" w:lineRule="exact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nl-BE"/>
                    </w:rPr>
                  </w:pP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Sofina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strengthened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its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investment teams in Brussels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and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Singapore. We are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pleased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to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 </w:t>
                  </w:r>
                  <w:proofErr w:type="spellStart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>welcome</w:t>
                  </w:r>
                  <w:proofErr w:type="spellEnd"/>
                  <w:r w:rsidRPr="004149A0">
                    <w:rPr>
                      <w:rFonts w:ascii="Arial" w:eastAsia="Times New Roman" w:hAnsi="Arial" w:cs="Arial"/>
                      <w:color w:val="000001"/>
                      <w:sz w:val="17"/>
                      <w:szCs w:val="17"/>
                      <w:lang w:eastAsia="nl-BE"/>
                    </w:rPr>
                    <w:t xml:space="preserve">: </w:t>
                  </w:r>
                </w:p>
              </w:tc>
            </w:tr>
            <w:tr w:rsidR="004149A0" w:rsidRPr="004149A0" w14:paraId="2A73F43F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1D6AEF88" w14:textId="77777777" w:rsidR="004149A0" w:rsidRPr="004149A0" w:rsidRDefault="004149A0" w:rsidP="004149A0">
                  <w:pPr>
                    <w:spacing w:after="0" w:line="180" w:lineRule="exact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</w:pPr>
                  <w:r w:rsidRPr="004149A0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 </w:t>
                  </w:r>
                </w:p>
              </w:tc>
            </w:tr>
          </w:tbl>
          <w:p w14:paraId="3D6DE56F" w14:textId="77777777" w:rsidR="004149A0" w:rsidRPr="004149A0" w:rsidRDefault="004149A0" w:rsidP="0041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</w:tr>
      <w:tr w:rsidR="004149A0" w:rsidRPr="004149A0" w14:paraId="0AAD7F2D" w14:textId="77777777">
        <w:trPr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8325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25"/>
            </w:tblGrid>
            <w:tr w:rsidR="004149A0" w:rsidRPr="004149A0" w14:paraId="0001E02C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8325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40"/>
                    <w:gridCol w:w="5385"/>
                  </w:tblGrid>
                  <w:tr w:rsidR="004149A0" w:rsidRPr="004149A0" w14:paraId="3DEFEE25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pPr w:leftFromText="45" w:rightFromText="45" w:vertAnchor="text"/>
                          <w:tblW w:w="294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940"/>
                        </w:tblGrid>
                        <w:tr w:rsidR="004149A0" w:rsidRPr="004149A0" w14:paraId="4E2B5C17" w14:textId="77777777"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14:paraId="0F0F0479" w14:textId="77777777" w:rsidR="004149A0" w:rsidRPr="004149A0" w:rsidRDefault="004149A0" w:rsidP="004149A0">
                              <w:pPr>
                                <w:spacing w:after="0" w:line="0" w:lineRule="atLeast"/>
                                <w:rPr>
                                  <w:rFonts w:ascii="Verdana" w:eastAsia="Times New Roman" w:hAnsi="Verdana" w:cs="Times New Roman"/>
                                  <w:sz w:val="24"/>
                                  <w:szCs w:val="24"/>
                                  <w:lang w:eastAsia="nl-BE"/>
                                </w:rPr>
                              </w:pPr>
                              <w:r w:rsidRPr="004149A0">
                                <w:rPr>
                                  <w:rFonts w:ascii="Verdana" w:eastAsia="Times New Roman" w:hAnsi="Verdana" w:cs="Times New Roman"/>
                                  <w:noProof/>
                                  <w:sz w:val="24"/>
                                  <w:szCs w:val="24"/>
                                  <w:lang w:eastAsia="nl-BE"/>
                                </w:rPr>
                                <w:drawing>
                                  <wp:inline distT="0" distB="0" distL="0" distR="0" wp14:anchorId="1D9DB797" wp14:editId="4698D613">
                                    <wp:extent cx="1866900" cy="1394460"/>
                                    <wp:effectExtent l="0" t="0" r="0" b="0"/>
                                    <wp:docPr id="22" name="Afbeelding 22" descr="https://gallery.mailchimp.com/374aa469c2033e300cb96facb/images/9f7b5074-81bc-4fec-9718-77ffe574d1d4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2" descr="https://gallery.mailchimp.com/374aa469c2033e300cb96facb/images/9f7b5074-81bc-4fec-9718-77ffe574d1d4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66900" cy="13944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7078B8CB" w14:textId="77777777" w:rsidR="004149A0" w:rsidRPr="004149A0" w:rsidRDefault="004149A0" w:rsidP="004149A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nl-BE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pPr w:leftFromText="45" w:rightFromText="45" w:vertAnchor="text"/>
                          <w:tblW w:w="5385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385"/>
                        </w:tblGrid>
                        <w:tr w:rsidR="004149A0" w:rsidRPr="004149A0" w14:paraId="1E1B6569" w14:textId="77777777"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14:paraId="625626CD" w14:textId="77777777" w:rsidR="004149A0" w:rsidRPr="004149A0" w:rsidRDefault="004149A0" w:rsidP="004149A0">
                              <w:pPr>
                                <w:spacing w:after="0" w:line="240" w:lineRule="exact"/>
                                <w:rPr>
                                  <w:rFonts w:ascii="Verdana" w:eastAsia="Times New Roman" w:hAnsi="Verdana" w:cs="Times New Roman"/>
                                  <w:sz w:val="24"/>
                                  <w:szCs w:val="24"/>
                                  <w:lang w:eastAsia="nl-BE"/>
                                </w:rPr>
                              </w:pPr>
                              <w:proofErr w:type="spellStart"/>
                              <w:r w:rsidRPr="004149A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1"/>
                                  <w:sz w:val="17"/>
                                  <w:szCs w:val="17"/>
                                  <w:lang w:eastAsia="nl-BE"/>
                                </w:rPr>
                                <w:t>Hadrien</w:t>
                              </w:r>
                              <w:proofErr w:type="spellEnd"/>
                              <w:r w:rsidRPr="004149A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1"/>
                                  <w:sz w:val="17"/>
                                  <w:szCs w:val="17"/>
                                  <w:lang w:eastAsia="nl-BE"/>
                                </w:rPr>
                                <w:t xml:space="preserve"> </w:t>
                              </w:r>
                              <w:proofErr w:type="spellStart"/>
                              <w:r w:rsidRPr="004149A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1"/>
                                  <w:sz w:val="17"/>
                                  <w:szCs w:val="17"/>
                                  <w:lang w:eastAsia="nl-BE"/>
                                </w:rPr>
                                <w:t>Duhem</w:t>
                              </w:r>
                              <w:proofErr w:type="spellEnd"/>
                              <w:r w:rsidRPr="004149A0">
                                <w:rPr>
                                  <w:rFonts w:ascii="Arial" w:eastAsia="Times New Roman" w:hAnsi="Arial" w:cs="Arial"/>
                                  <w:color w:val="000001"/>
                                  <w:sz w:val="17"/>
                                  <w:szCs w:val="17"/>
                                  <w:lang w:eastAsia="nl-BE"/>
                                </w:rPr>
                                <w:t xml:space="preserve"> </w:t>
                              </w:r>
                              <w:r w:rsidRPr="004149A0">
                                <w:rPr>
                                  <w:rFonts w:ascii="Microsoft JhengHei" w:eastAsia="Microsoft JhengHei" w:hAnsi="Microsoft JhengHei" w:cs="Microsoft JhengHei"/>
                                  <w:color w:val="000001"/>
                                  <w:sz w:val="17"/>
                                  <w:szCs w:val="17"/>
                                  <w:lang w:eastAsia="nl-BE"/>
                                </w:rPr>
                                <w:t>︱</w:t>
                              </w:r>
                              <w:r w:rsidRPr="004149A0">
                                <w:rPr>
                                  <w:rFonts w:ascii="Arial" w:eastAsia="Times New Roman" w:hAnsi="Arial" w:cs="Arial"/>
                                  <w:color w:val="000001"/>
                                  <w:sz w:val="17"/>
                                  <w:szCs w:val="17"/>
                                  <w:lang w:eastAsia="nl-BE"/>
                                </w:rPr>
                                <w:t xml:space="preserve"> Investment </w:t>
                              </w:r>
                              <w:proofErr w:type="spellStart"/>
                              <w:r w:rsidRPr="004149A0">
                                <w:rPr>
                                  <w:rFonts w:ascii="Arial" w:eastAsia="Times New Roman" w:hAnsi="Arial" w:cs="Arial"/>
                                  <w:color w:val="000001"/>
                                  <w:sz w:val="17"/>
                                  <w:szCs w:val="17"/>
                                  <w:lang w:eastAsia="nl-BE"/>
                                </w:rPr>
                                <w:t>Associate</w:t>
                              </w:r>
                              <w:proofErr w:type="spellEnd"/>
                              <w:r w:rsidRPr="004149A0">
                                <w:rPr>
                                  <w:rFonts w:ascii="Arial" w:eastAsia="Times New Roman" w:hAnsi="Arial" w:cs="Arial"/>
                                  <w:color w:val="000001"/>
                                  <w:sz w:val="17"/>
                                  <w:szCs w:val="17"/>
                                  <w:lang w:eastAsia="nl-BE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4149A0" w:rsidRPr="004149A0" w14:paraId="65D25C40" w14:textId="77777777"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14:paraId="1C0E25F1" w14:textId="77777777" w:rsidR="004149A0" w:rsidRPr="004149A0" w:rsidRDefault="004149A0" w:rsidP="004149A0">
                              <w:pPr>
                                <w:spacing w:after="0" w:line="180" w:lineRule="exact"/>
                                <w:rPr>
                                  <w:rFonts w:ascii="Verdana" w:eastAsia="Times New Roman" w:hAnsi="Verdana" w:cs="Times New Roman"/>
                                  <w:sz w:val="18"/>
                                  <w:szCs w:val="18"/>
                                  <w:lang w:eastAsia="nl-BE"/>
                                </w:rPr>
                              </w:pPr>
                              <w:r w:rsidRPr="004149A0">
                                <w:rPr>
                                  <w:rFonts w:ascii="Verdana" w:eastAsia="Times New Roman" w:hAnsi="Verdana" w:cs="Times New Roman"/>
                                  <w:sz w:val="18"/>
                                  <w:szCs w:val="18"/>
                                  <w:lang w:eastAsia="nl-BE"/>
                                </w:rPr>
                                <w:t> </w:t>
                              </w:r>
                            </w:p>
                          </w:tc>
                        </w:tr>
                        <w:tr w:rsidR="004149A0" w:rsidRPr="004149A0" w14:paraId="576F2068" w14:textId="77777777"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385" w:type="dxa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0"/>
                                <w:gridCol w:w="5235"/>
                              </w:tblGrid>
                              <w:tr w:rsidR="004149A0" w:rsidRPr="004149A0" w14:paraId="58F8A4B4" w14:textId="77777777">
                                <w:tc>
                                  <w:tcPr>
                                    <w:tcW w:w="150" w:type="dxa"/>
                                    <w:shd w:val="clear" w:color="auto" w:fill="FFFFFF"/>
                                    <w:hideMark/>
                                  </w:tcPr>
                                  <w:p w14:paraId="5229EAF3" w14:textId="77777777" w:rsidR="004149A0" w:rsidRPr="004149A0" w:rsidRDefault="004149A0" w:rsidP="004149A0">
                                    <w:pPr>
                                      <w:spacing w:after="0" w:line="210" w:lineRule="exact"/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eastAsia="nl-BE"/>
                                      </w:rPr>
                                    </w:pPr>
                                    <w:r w:rsidRPr="004149A0">
                                      <w:rPr>
                                        <w:rFonts w:ascii="Arial" w:eastAsia="Times New Roman" w:hAnsi="Arial" w:cs="Arial"/>
                                        <w:color w:val="000001"/>
                                        <w:sz w:val="17"/>
                                        <w:szCs w:val="17"/>
                                        <w:lang w:eastAsia="nl-BE"/>
                                      </w:rPr>
                                      <w:t>•</w:t>
                                    </w:r>
                                    <w:r w:rsidRPr="004149A0"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eastAsia="nl-BE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5235" w:type="dxa"/>
                                    <w:shd w:val="clear" w:color="auto" w:fill="FFFFFF"/>
                                    <w:hideMark/>
                                  </w:tcPr>
                                  <w:p w14:paraId="2D27551A" w14:textId="77777777" w:rsidR="004149A0" w:rsidRPr="004149A0" w:rsidRDefault="004149A0" w:rsidP="004149A0">
                                    <w:pPr>
                                      <w:spacing w:after="0" w:line="210" w:lineRule="exact"/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eastAsia="nl-BE"/>
                                      </w:rPr>
                                    </w:pPr>
                                    <w:proofErr w:type="spellStart"/>
                                    <w:r w:rsidRPr="004149A0">
                                      <w:rPr>
                                        <w:rFonts w:ascii="Arial" w:eastAsia="Times New Roman" w:hAnsi="Arial" w:cs="Arial"/>
                                        <w:color w:val="000001"/>
                                        <w:sz w:val="17"/>
                                        <w:szCs w:val="17"/>
                                        <w:lang w:eastAsia="nl-BE"/>
                                      </w:rPr>
                                      <w:t>Based</w:t>
                                    </w:r>
                                    <w:proofErr w:type="spellEnd"/>
                                    <w:r w:rsidRPr="004149A0">
                                      <w:rPr>
                                        <w:rFonts w:ascii="Arial" w:eastAsia="Times New Roman" w:hAnsi="Arial" w:cs="Arial"/>
                                        <w:color w:val="000001"/>
                                        <w:sz w:val="17"/>
                                        <w:szCs w:val="17"/>
                                        <w:lang w:eastAsia="nl-BE"/>
                                      </w:rPr>
                                      <w:t xml:space="preserve"> in Brussels </w:t>
                                    </w:r>
                                  </w:p>
                                </w:tc>
                              </w:tr>
                              <w:tr w:rsidR="004149A0" w:rsidRPr="004149A0" w14:paraId="1B02E0FE" w14:textId="77777777">
                                <w:tc>
                                  <w:tcPr>
                                    <w:tcW w:w="150" w:type="dxa"/>
                                    <w:shd w:val="clear" w:color="auto" w:fill="FFFFFF"/>
                                    <w:hideMark/>
                                  </w:tcPr>
                                  <w:p w14:paraId="55D37A8F" w14:textId="77777777" w:rsidR="004149A0" w:rsidRPr="004149A0" w:rsidRDefault="004149A0" w:rsidP="004149A0">
                                    <w:pPr>
                                      <w:spacing w:after="0" w:line="210" w:lineRule="exact"/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eastAsia="nl-BE"/>
                                      </w:rPr>
                                    </w:pPr>
                                    <w:r w:rsidRPr="004149A0">
                                      <w:rPr>
                                        <w:rFonts w:ascii="Arial" w:eastAsia="Times New Roman" w:hAnsi="Arial" w:cs="Arial"/>
                                        <w:color w:val="000001"/>
                                        <w:sz w:val="17"/>
                                        <w:szCs w:val="17"/>
                                        <w:lang w:eastAsia="nl-BE"/>
                                      </w:rPr>
                                      <w:t>•</w:t>
                                    </w:r>
                                    <w:r w:rsidRPr="004149A0"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eastAsia="nl-BE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5235" w:type="dxa"/>
                                    <w:shd w:val="clear" w:color="auto" w:fill="FFFFFF"/>
                                    <w:hideMark/>
                                  </w:tcPr>
                                  <w:p w14:paraId="2D11B2BE" w14:textId="77777777" w:rsidR="004149A0" w:rsidRPr="004149A0" w:rsidRDefault="004149A0" w:rsidP="004149A0">
                                    <w:pPr>
                                      <w:spacing w:after="0" w:line="210" w:lineRule="exact"/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eastAsia="nl-BE"/>
                                      </w:rPr>
                                    </w:pPr>
                                    <w:proofErr w:type="spellStart"/>
                                    <w:r w:rsidRPr="004149A0">
                                      <w:rPr>
                                        <w:rFonts w:ascii="Arial" w:eastAsia="Times New Roman" w:hAnsi="Arial" w:cs="Arial"/>
                                        <w:color w:val="000001"/>
                                        <w:sz w:val="17"/>
                                        <w:szCs w:val="17"/>
                                        <w:lang w:eastAsia="nl-BE"/>
                                      </w:rPr>
                                      <w:t>Previous</w:t>
                                    </w:r>
                                    <w:proofErr w:type="spellEnd"/>
                                    <w:r w:rsidRPr="004149A0">
                                      <w:rPr>
                                        <w:rFonts w:ascii="Arial" w:eastAsia="Times New Roman" w:hAnsi="Arial" w:cs="Arial"/>
                                        <w:color w:val="000001"/>
                                        <w:sz w:val="17"/>
                                        <w:szCs w:val="17"/>
                                        <w:lang w:eastAsia="nl-BE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149A0">
                                      <w:rPr>
                                        <w:rFonts w:ascii="Arial" w:eastAsia="Times New Roman" w:hAnsi="Arial" w:cs="Arial"/>
                                        <w:color w:val="000001"/>
                                        <w:sz w:val="17"/>
                                        <w:szCs w:val="17"/>
                                        <w:lang w:eastAsia="nl-BE"/>
                                      </w:rPr>
                                      <w:t>positions</w:t>
                                    </w:r>
                                    <w:proofErr w:type="spellEnd"/>
                                    <w:r w:rsidRPr="004149A0">
                                      <w:rPr>
                                        <w:rFonts w:ascii="Arial" w:eastAsia="Times New Roman" w:hAnsi="Arial" w:cs="Arial"/>
                                        <w:color w:val="000001"/>
                                        <w:sz w:val="17"/>
                                        <w:szCs w:val="17"/>
                                        <w:lang w:eastAsia="nl-BE"/>
                                      </w:rPr>
                                      <w:t xml:space="preserve"> at Bain &amp; Company. </w:t>
                                    </w:r>
                                  </w:p>
                                </w:tc>
                              </w:tr>
                              <w:tr w:rsidR="004149A0" w:rsidRPr="004149A0" w14:paraId="2E0B487D" w14:textId="77777777">
                                <w:tc>
                                  <w:tcPr>
                                    <w:tcW w:w="150" w:type="dxa"/>
                                    <w:shd w:val="clear" w:color="auto" w:fill="FFFFFF"/>
                                    <w:hideMark/>
                                  </w:tcPr>
                                  <w:p w14:paraId="587E2C11" w14:textId="77777777" w:rsidR="004149A0" w:rsidRPr="004149A0" w:rsidRDefault="004149A0" w:rsidP="004149A0">
                                    <w:pPr>
                                      <w:spacing w:after="0" w:line="210" w:lineRule="exact"/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eastAsia="nl-BE"/>
                                      </w:rPr>
                                    </w:pPr>
                                    <w:r w:rsidRPr="004149A0">
                                      <w:rPr>
                                        <w:rFonts w:ascii="Arial" w:eastAsia="Times New Roman" w:hAnsi="Arial" w:cs="Arial"/>
                                        <w:color w:val="000001"/>
                                        <w:sz w:val="17"/>
                                        <w:szCs w:val="17"/>
                                        <w:lang w:eastAsia="nl-BE"/>
                                      </w:rPr>
                                      <w:t>•</w:t>
                                    </w:r>
                                    <w:r w:rsidRPr="004149A0"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eastAsia="nl-BE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5235" w:type="dxa"/>
                                    <w:shd w:val="clear" w:color="auto" w:fill="FFFFFF"/>
                                    <w:hideMark/>
                                  </w:tcPr>
                                  <w:p w14:paraId="7B6D6010" w14:textId="77777777" w:rsidR="004149A0" w:rsidRPr="004149A0" w:rsidRDefault="004149A0" w:rsidP="004149A0">
                                    <w:pPr>
                                      <w:spacing w:after="0" w:line="210" w:lineRule="exact"/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eastAsia="nl-BE"/>
                                      </w:rPr>
                                    </w:pPr>
                                    <w:proofErr w:type="spellStart"/>
                                    <w:r w:rsidRPr="004149A0">
                                      <w:rPr>
                                        <w:rFonts w:ascii="Arial" w:eastAsia="Times New Roman" w:hAnsi="Arial" w:cs="Arial"/>
                                        <w:color w:val="000001"/>
                                        <w:sz w:val="17"/>
                                        <w:szCs w:val="17"/>
                                        <w:lang w:eastAsia="nl-BE"/>
                                      </w:rPr>
                                      <w:t>Graduate</w:t>
                                    </w:r>
                                    <w:proofErr w:type="spellEnd"/>
                                    <w:r w:rsidRPr="004149A0">
                                      <w:rPr>
                                        <w:rFonts w:ascii="Arial" w:eastAsia="Times New Roman" w:hAnsi="Arial" w:cs="Arial"/>
                                        <w:color w:val="000001"/>
                                        <w:sz w:val="17"/>
                                        <w:szCs w:val="17"/>
                                        <w:lang w:eastAsia="nl-BE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149A0">
                                      <w:rPr>
                                        <w:rFonts w:ascii="Arial" w:eastAsia="Times New Roman" w:hAnsi="Arial" w:cs="Arial"/>
                                        <w:color w:val="000001"/>
                                        <w:sz w:val="17"/>
                                        <w:szCs w:val="17"/>
                                        <w:lang w:eastAsia="nl-BE"/>
                                      </w:rPr>
                                      <w:t>from</w:t>
                                    </w:r>
                                    <w:proofErr w:type="spellEnd"/>
                                    <w:r w:rsidRPr="004149A0">
                                      <w:rPr>
                                        <w:rFonts w:ascii="Arial" w:eastAsia="Times New Roman" w:hAnsi="Arial" w:cs="Arial"/>
                                        <w:color w:val="000001"/>
                                        <w:sz w:val="17"/>
                                        <w:szCs w:val="17"/>
                                        <w:lang w:eastAsia="nl-BE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149A0">
                                      <w:rPr>
                                        <w:rFonts w:ascii="Arial" w:eastAsia="Times New Roman" w:hAnsi="Arial" w:cs="Arial"/>
                                        <w:color w:val="000001"/>
                                        <w:sz w:val="17"/>
                                        <w:szCs w:val="17"/>
                                        <w:lang w:eastAsia="nl-BE"/>
                                      </w:rPr>
                                      <w:t>Solvay</w:t>
                                    </w:r>
                                    <w:proofErr w:type="spellEnd"/>
                                    <w:r w:rsidRPr="004149A0">
                                      <w:rPr>
                                        <w:rFonts w:ascii="Arial" w:eastAsia="Times New Roman" w:hAnsi="Arial" w:cs="Arial"/>
                                        <w:color w:val="000001"/>
                                        <w:sz w:val="17"/>
                                        <w:szCs w:val="17"/>
                                        <w:lang w:eastAsia="nl-BE"/>
                                      </w:rPr>
                                      <w:t xml:space="preserve"> Brussels School of </w:t>
                                    </w:r>
                                    <w:proofErr w:type="spellStart"/>
                                    <w:r w:rsidRPr="004149A0">
                                      <w:rPr>
                                        <w:rFonts w:ascii="Arial" w:eastAsia="Times New Roman" w:hAnsi="Arial" w:cs="Arial"/>
                                        <w:color w:val="000001"/>
                                        <w:sz w:val="17"/>
                                        <w:szCs w:val="17"/>
                                        <w:lang w:eastAsia="nl-BE"/>
                                      </w:rPr>
                                      <w:t>Economics</w:t>
                                    </w:r>
                                    <w:proofErr w:type="spellEnd"/>
                                    <w:r w:rsidRPr="004149A0">
                                      <w:rPr>
                                        <w:rFonts w:ascii="Arial" w:eastAsia="Times New Roman" w:hAnsi="Arial" w:cs="Arial"/>
                                        <w:color w:val="000001"/>
                                        <w:sz w:val="17"/>
                                        <w:szCs w:val="17"/>
                                        <w:lang w:eastAsia="nl-BE"/>
                                      </w:rPr>
                                      <w:t xml:space="preserve"> &amp; Management </w:t>
                                    </w:r>
                                    <w:proofErr w:type="spellStart"/>
                                    <w:r w:rsidRPr="004149A0">
                                      <w:rPr>
                                        <w:rFonts w:ascii="Arial" w:eastAsia="Times New Roman" w:hAnsi="Arial" w:cs="Arial"/>
                                        <w:color w:val="000001"/>
                                        <w:sz w:val="17"/>
                                        <w:szCs w:val="17"/>
                                        <w:lang w:eastAsia="nl-BE"/>
                                      </w:rPr>
                                      <w:t>and</w:t>
                                    </w:r>
                                    <w:proofErr w:type="spellEnd"/>
                                    <w:r w:rsidRPr="004149A0">
                                      <w:rPr>
                                        <w:rFonts w:ascii="Arial" w:eastAsia="Times New Roman" w:hAnsi="Arial" w:cs="Arial"/>
                                        <w:color w:val="000001"/>
                                        <w:sz w:val="17"/>
                                        <w:szCs w:val="17"/>
                                        <w:lang w:eastAsia="nl-BE"/>
                                      </w:rPr>
                                      <w:t xml:space="preserve"> HEC Paris (Finance) </w:t>
                                    </w:r>
                                  </w:p>
                                </w:tc>
                              </w:tr>
                            </w:tbl>
                            <w:p w14:paraId="01E8B4DC" w14:textId="77777777" w:rsidR="004149A0" w:rsidRPr="004149A0" w:rsidRDefault="004149A0" w:rsidP="004149A0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4"/>
                                  <w:szCs w:val="24"/>
                                  <w:lang w:eastAsia="nl-BE"/>
                                </w:rPr>
                              </w:pPr>
                            </w:p>
                          </w:tc>
                        </w:tr>
                      </w:tbl>
                      <w:p w14:paraId="5D3B105F" w14:textId="77777777" w:rsidR="004149A0" w:rsidRPr="004149A0" w:rsidRDefault="004149A0" w:rsidP="004149A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nl-BE"/>
                          </w:rPr>
                        </w:pPr>
                      </w:p>
                    </w:tc>
                  </w:tr>
                </w:tbl>
                <w:p w14:paraId="388FCEEB" w14:textId="77777777" w:rsidR="004149A0" w:rsidRPr="004149A0" w:rsidRDefault="004149A0" w:rsidP="004149A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nl-BE"/>
                    </w:rPr>
                  </w:pPr>
                </w:p>
              </w:tc>
            </w:tr>
            <w:tr w:rsidR="004149A0" w:rsidRPr="004149A0" w14:paraId="5075128D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6301A072" w14:textId="77777777" w:rsidR="004149A0" w:rsidRPr="004149A0" w:rsidRDefault="004149A0" w:rsidP="004149A0">
                  <w:pPr>
                    <w:spacing w:after="0" w:line="360" w:lineRule="exact"/>
                    <w:rPr>
                      <w:rFonts w:ascii="Verdana" w:eastAsia="Times New Roman" w:hAnsi="Verdana" w:cs="Times New Roman"/>
                      <w:sz w:val="36"/>
                      <w:szCs w:val="36"/>
                      <w:lang w:eastAsia="nl-BE"/>
                    </w:rPr>
                  </w:pPr>
                  <w:r w:rsidRPr="004149A0">
                    <w:rPr>
                      <w:rFonts w:ascii="Verdana" w:eastAsia="Times New Roman" w:hAnsi="Verdana" w:cs="Times New Roman"/>
                      <w:sz w:val="36"/>
                      <w:szCs w:val="36"/>
                      <w:lang w:eastAsia="nl-BE"/>
                    </w:rPr>
                    <w:t> </w:t>
                  </w:r>
                </w:p>
              </w:tc>
            </w:tr>
          </w:tbl>
          <w:p w14:paraId="36558A75" w14:textId="77777777" w:rsidR="004149A0" w:rsidRPr="004149A0" w:rsidRDefault="004149A0" w:rsidP="0041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</w:tr>
      <w:tr w:rsidR="004149A0" w:rsidRPr="004149A0" w14:paraId="7F45EF07" w14:textId="77777777">
        <w:trPr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8325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37"/>
            </w:tblGrid>
            <w:tr w:rsidR="004149A0" w:rsidRPr="004149A0" w14:paraId="3BCF09F3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8325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52"/>
                    <w:gridCol w:w="5385"/>
                  </w:tblGrid>
                  <w:tr w:rsidR="004149A0" w:rsidRPr="004149A0" w14:paraId="6E930F0D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pPr w:leftFromText="45" w:rightFromText="45" w:vertAnchor="text"/>
                          <w:tblW w:w="294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952"/>
                        </w:tblGrid>
                        <w:tr w:rsidR="004149A0" w:rsidRPr="004149A0" w14:paraId="0F73E384" w14:textId="77777777"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14:paraId="3CF49E91" w14:textId="77777777" w:rsidR="004149A0" w:rsidRPr="004149A0" w:rsidRDefault="004149A0" w:rsidP="004149A0">
                              <w:pPr>
                                <w:spacing w:after="0" w:line="0" w:lineRule="atLeast"/>
                                <w:rPr>
                                  <w:rFonts w:ascii="Verdana" w:eastAsia="Times New Roman" w:hAnsi="Verdana" w:cs="Times New Roman"/>
                                  <w:sz w:val="24"/>
                                  <w:szCs w:val="24"/>
                                  <w:lang w:eastAsia="nl-BE"/>
                                </w:rPr>
                              </w:pPr>
                              <w:r w:rsidRPr="004149A0">
                                <w:rPr>
                                  <w:rFonts w:ascii="Verdana" w:eastAsia="Times New Roman" w:hAnsi="Verdana" w:cs="Times New Roman"/>
                                  <w:noProof/>
                                  <w:sz w:val="24"/>
                                  <w:szCs w:val="24"/>
                                  <w:lang w:eastAsia="nl-BE"/>
                                </w:rPr>
                                <w:drawing>
                                  <wp:inline distT="0" distB="0" distL="0" distR="0" wp14:anchorId="705975E9" wp14:editId="330D51C6">
                                    <wp:extent cx="1874520" cy="1394460"/>
                                    <wp:effectExtent l="0" t="0" r="0" b="0"/>
                                    <wp:docPr id="23" name="Afbeelding 23" descr="https://gallery.mailchimp.com/374aa469c2033e300cb96facb/images/d2159240-f600-4a74-8bac-ef0cb5061ee1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3" descr="https://gallery.mailchimp.com/374aa469c2033e300cb96facb/images/d2159240-f600-4a74-8bac-ef0cb5061ee1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74520" cy="13944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6BEBF353" w14:textId="77777777" w:rsidR="004149A0" w:rsidRPr="004149A0" w:rsidRDefault="004149A0" w:rsidP="004149A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nl-BE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pPr w:leftFromText="45" w:rightFromText="45" w:vertAnchor="text"/>
                          <w:tblW w:w="5385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385"/>
                        </w:tblGrid>
                        <w:tr w:rsidR="004149A0" w:rsidRPr="004149A0" w14:paraId="75701213" w14:textId="77777777"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14:paraId="55E2B614" w14:textId="77777777" w:rsidR="004149A0" w:rsidRPr="004149A0" w:rsidRDefault="004149A0" w:rsidP="004149A0">
                              <w:pPr>
                                <w:spacing w:after="0" w:line="240" w:lineRule="exact"/>
                                <w:rPr>
                                  <w:rFonts w:ascii="Verdana" w:eastAsia="Times New Roman" w:hAnsi="Verdana" w:cs="Times New Roman"/>
                                  <w:sz w:val="24"/>
                                  <w:szCs w:val="24"/>
                                  <w:lang w:eastAsia="nl-BE"/>
                                </w:rPr>
                              </w:pPr>
                              <w:r w:rsidRPr="004149A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1"/>
                                  <w:sz w:val="17"/>
                                  <w:szCs w:val="17"/>
                                  <w:lang w:eastAsia="nl-BE"/>
                                </w:rPr>
                                <w:t xml:space="preserve">Linda </w:t>
                              </w:r>
                              <w:proofErr w:type="spellStart"/>
                              <w:r w:rsidRPr="004149A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1"/>
                                  <w:sz w:val="17"/>
                                  <w:szCs w:val="17"/>
                                  <w:lang w:eastAsia="nl-BE"/>
                                </w:rPr>
                                <w:t>Mulyani</w:t>
                              </w:r>
                              <w:proofErr w:type="spellEnd"/>
                              <w:r w:rsidRPr="004149A0">
                                <w:rPr>
                                  <w:rFonts w:ascii="Arial" w:eastAsia="Times New Roman" w:hAnsi="Arial" w:cs="Arial"/>
                                  <w:color w:val="000001"/>
                                  <w:sz w:val="17"/>
                                  <w:szCs w:val="17"/>
                                  <w:lang w:eastAsia="nl-BE"/>
                                </w:rPr>
                                <w:t xml:space="preserve"> </w:t>
                              </w:r>
                              <w:r w:rsidRPr="004149A0">
                                <w:rPr>
                                  <w:rFonts w:ascii="Microsoft JhengHei" w:eastAsia="Microsoft JhengHei" w:hAnsi="Microsoft JhengHei" w:cs="Microsoft JhengHei"/>
                                  <w:color w:val="000001"/>
                                  <w:sz w:val="17"/>
                                  <w:szCs w:val="17"/>
                                  <w:lang w:eastAsia="nl-BE"/>
                                </w:rPr>
                                <w:t>︱</w:t>
                              </w:r>
                              <w:r w:rsidRPr="004149A0">
                                <w:rPr>
                                  <w:rFonts w:ascii="Arial" w:eastAsia="Times New Roman" w:hAnsi="Arial" w:cs="Arial"/>
                                  <w:color w:val="000001"/>
                                  <w:sz w:val="17"/>
                                  <w:szCs w:val="17"/>
                                  <w:lang w:eastAsia="nl-BE"/>
                                </w:rPr>
                                <w:t xml:space="preserve"> Investment </w:t>
                              </w:r>
                              <w:proofErr w:type="spellStart"/>
                              <w:r w:rsidRPr="004149A0">
                                <w:rPr>
                                  <w:rFonts w:ascii="Arial" w:eastAsia="Times New Roman" w:hAnsi="Arial" w:cs="Arial"/>
                                  <w:color w:val="000001"/>
                                  <w:sz w:val="17"/>
                                  <w:szCs w:val="17"/>
                                  <w:lang w:eastAsia="nl-BE"/>
                                </w:rPr>
                                <w:t>Associate</w:t>
                              </w:r>
                              <w:proofErr w:type="spellEnd"/>
                              <w:r w:rsidRPr="004149A0">
                                <w:rPr>
                                  <w:rFonts w:ascii="Arial" w:eastAsia="Times New Roman" w:hAnsi="Arial" w:cs="Arial"/>
                                  <w:color w:val="000001"/>
                                  <w:sz w:val="17"/>
                                  <w:szCs w:val="17"/>
                                  <w:lang w:eastAsia="nl-BE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4149A0" w:rsidRPr="004149A0" w14:paraId="2B5668DD" w14:textId="77777777"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14:paraId="677269EC" w14:textId="77777777" w:rsidR="004149A0" w:rsidRPr="004149A0" w:rsidRDefault="004149A0" w:rsidP="004149A0">
                              <w:pPr>
                                <w:spacing w:after="0" w:line="180" w:lineRule="exact"/>
                                <w:rPr>
                                  <w:rFonts w:ascii="Verdana" w:eastAsia="Times New Roman" w:hAnsi="Verdana" w:cs="Times New Roman"/>
                                  <w:sz w:val="18"/>
                                  <w:szCs w:val="18"/>
                                  <w:lang w:eastAsia="nl-BE"/>
                                </w:rPr>
                              </w:pPr>
                              <w:r w:rsidRPr="004149A0">
                                <w:rPr>
                                  <w:rFonts w:ascii="Verdana" w:eastAsia="Times New Roman" w:hAnsi="Verdana" w:cs="Times New Roman"/>
                                  <w:sz w:val="18"/>
                                  <w:szCs w:val="18"/>
                                  <w:lang w:eastAsia="nl-BE"/>
                                </w:rPr>
                                <w:t> </w:t>
                              </w:r>
                            </w:p>
                          </w:tc>
                        </w:tr>
                        <w:tr w:rsidR="004149A0" w:rsidRPr="004149A0" w14:paraId="2F47C5C9" w14:textId="77777777"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385" w:type="dxa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0"/>
                                <w:gridCol w:w="5235"/>
                              </w:tblGrid>
                              <w:tr w:rsidR="004149A0" w:rsidRPr="004149A0" w14:paraId="753C43B9" w14:textId="77777777">
                                <w:tc>
                                  <w:tcPr>
                                    <w:tcW w:w="150" w:type="dxa"/>
                                    <w:shd w:val="clear" w:color="auto" w:fill="FFFFFF"/>
                                    <w:hideMark/>
                                  </w:tcPr>
                                  <w:p w14:paraId="2D01AFDE" w14:textId="77777777" w:rsidR="004149A0" w:rsidRPr="004149A0" w:rsidRDefault="004149A0" w:rsidP="004149A0">
                                    <w:pPr>
                                      <w:spacing w:after="0" w:line="210" w:lineRule="exact"/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eastAsia="nl-BE"/>
                                      </w:rPr>
                                    </w:pPr>
                                    <w:r w:rsidRPr="004149A0">
                                      <w:rPr>
                                        <w:rFonts w:ascii="Arial" w:eastAsia="Times New Roman" w:hAnsi="Arial" w:cs="Arial"/>
                                        <w:color w:val="000001"/>
                                        <w:sz w:val="17"/>
                                        <w:szCs w:val="17"/>
                                        <w:lang w:eastAsia="nl-BE"/>
                                      </w:rPr>
                                      <w:t>•</w:t>
                                    </w:r>
                                    <w:r w:rsidRPr="004149A0"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eastAsia="nl-BE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5235" w:type="dxa"/>
                                    <w:shd w:val="clear" w:color="auto" w:fill="FFFFFF"/>
                                    <w:hideMark/>
                                  </w:tcPr>
                                  <w:p w14:paraId="34C4995D" w14:textId="77777777" w:rsidR="004149A0" w:rsidRPr="004149A0" w:rsidRDefault="004149A0" w:rsidP="004149A0">
                                    <w:pPr>
                                      <w:spacing w:after="0" w:line="210" w:lineRule="exact"/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eastAsia="nl-BE"/>
                                      </w:rPr>
                                    </w:pPr>
                                    <w:proofErr w:type="spellStart"/>
                                    <w:r w:rsidRPr="004149A0">
                                      <w:rPr>
                                        <w:rFonts w:ascii="Arial" w:eastAsia="Times New Roman" w:hAnsi="Arial" w:cs="Arial"/>
                                        <w:color w:val="000001"/>
                                        <w:sz w:val="17"/>
                                        <w:szCs w:val="17"/>
                                        <w:lang w:eastAsia="nl-BE"/>
                                      </w:rPr>
                                      <w:t>Based</w:t>
                                    </w:r>
                                    <w:proofErr w:type="spellEnd"/>
                                    <w:r w:rsidRPr="004149A0">
                                      <w:rPr>
                                        <w:rFonts w:ascii="Arial" w:eastAsia="Times New Roman" w:hAnsi="Arial" w:cs="Arial"/>
                                        <w:color w:val="000001"/>
                                        <w:sz w:val="17"/>
                                        <w:szCs w:val="17"/>
                                        <w:lang w:eastAsia="nl-BE"/>
                                      </w:rPr>
                                      <w:t xml:space="preserve"> in Singapore </w:t>
                                    </w:r>
                                  </w:p>
                                </w:tc>
                              </w:tr>
                              <w:tr w:rsidR="004149A0" w:rsidRPr="004149A0" w14:paraId="28267BCE" w14:textId="77777777">
                                <w:tc>
                                  <w:tcPr>
                                    <w:tcW w:w="150" w:type="dxa"/>
                                    <w:shd w:val="clear" w:color="auto" w:fill="FFFFFF"/>
                                    <w:hideMark/>
                                  </w:tcPr>
                                  <w:p w14:paraId="23FF003A" w14:textId="77777777" w:rsidR="004149A0" w:rsidRPr="004149A0" w:rsidRDefault="004149A0" w:rsidP="004149A0">
                                    <w:pPr>
                                      <w:spacing w:after="0" w:line="210" w:lineRule="exact"/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eastAsia="nl-BE"/>
                                      </w:rPr>
                                    </w:pPr>
                                    <w:r w:rsidRPr="004149A0">
                                      <w:rPr>
                                        <w:rFonts w:ascii="Arial" w:eastAsia="Times New Roman" w:hAnsi="Arial" w:cs="Arial"/>
                                        <w:color w:val="000001"/>
                                        <w:sz w:val="17"/>
                                        <w:szCs w:val="17"/>
                                        <w:lang w:eastAsia="nl-BE"/>
                                      </w:rPr>
                                      <w:t>•</w:t>
                                    </w:r>
                                    <w:r w:rsidRPr="004149A0"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eastAsia="nl-BE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5235" w:type="dxa"/>
                                    <w:shd w:val="clear" w:color="auto" w:fill="FFFFFF"/>
                                    <w:hideMark/>
                                  </w:tcPr>
                                  <w:p w14:paraId="08B879D4" w14:textId="77777777" w:rsidR="004149A0" w:rsidRPr="004149A0" w:rsidRDefault="004149A0" w:rsidP="004149A0">
                                    <w:pPr>
                                      <w:spacing w:after="0" w:line="210" w:lineRule="exact"/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eastAsia="nl-BE"/>
                                      </w:rPr>
                                    </w:pPr>
                                    <w:proofErr w:type="spellStart"/>
                                    <w:r w:rsidRPr="004149A0">
                                      <w:rPr>
                                        <w:rFonts w:ascii="Arial" w:eastAsia="Times New Roman" w:hAnsi="Arial" w:cs="Arial"/>
                                        <w:color w:val="000001"/>
                                        <w:sz w:val="17"/>
                                        <w:szCs w:val="17"/>
                                        <w:lang w:eastAsia="nl-BE"/>
                                      </w:rPr>
                                      <w:t>Previous</w:t>
                                    </w:r>
                                    <w:proofErr w:type="spellEnd"/>
                                    <w:r w:rsidRPr="004149A0">
                                      <w:rPr>
                                        <w:rFonts w:ascii="Arial" w:eastAsia="Times New Roman" w:hAnsi="Arial" w:cs="Arial"/>
                                        <w:color w:val="000001"/>
                                        <w:sz w:val="17"/>
                                        <w:szCs w:val="17"/>
                                        <w:lang w:eastAsia="nl-BE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149A0">
                                      <w:rPr>
                                        <w:rFonts w:ascii="Arial" w:eastAsia="Times New Roman" w:hAnsi="Arial" w:cs="Arial"/>
                                        <w:color w:val="000001"/>
                                        <w:sz w:val="17"/>
                                        <w:szCs w:val="17"/>
                                        <w:lang w:eastAsia="nl-BE"/>
                                      </w:rPr>
                                      <w:t>positions</w:t>
                                    </w:r>
                                    <w:proofErr w:type="spellEnd"/>
                                    <w:r w:rsidRPr="004149A0">
                                      <w:rPr>
                                        <w:rFonts w:ascii="Arial" w:eastAsia="Times New Roman" w:hAnsi="Arial" w:cs="Arial"/>
                                        <w:color w:val="000001"/>
                                        <w:sz w:val="17"/>
                                        <w:szCs w:val="17"/>
                                        <w:lang w:eastAsia="nl-BE"/>
                                      </w:rPr>
                                      <w:t xml:space="preserve"> at Goldman Sachs  </w:t>
                                    </w:r>
                                  </w:p>
                                </w:tc>
                              </w:tr>
                              <w:tr w:rsidR="004149A0" w:rsidRPr="004149A0" w14:paraId="4141A5CA" w14:textId="77777777">
                                <w:tc>
                                  <w:tcPr>
                                    <w:tcW w:w="150" w:type="dxa"/>
                                    <w:shd w:val="clear" w:color="auto" w:fill="FFFFFF"/>
                                    <w:hideMark/>
                                  </w:tcPr>
                                  <w:p w14:paraId="676853BE" w14:textId="77777777" w:rsidR="004149A0" w:rsidRPr="004149A0" w:rsidRDefault="004149A0" w:rsidP="004149A0">
                                    <w:pPr>
                                      <w:spacing w:after="0" w:line="210" w:lineRule="exact"/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eastAsia="nl-BE"/>
                                      </w:rPr>
                                    </w:pPr>
                                    <w:r w:rsidRPr="004149A0">
                                      <w:rPr>
                                        <w:rFonts w:ascii="Arial" w:eastAsia="Times New Roman" w:hAnsi="Arial" w:cs="Arial"/>
                                        <w:color w:val="000001"/>
                                        <w:sz w:val="17"/>
                                        <w:szCs w:val="17"/>
                                        <w:lang w:eastAsia="nl-BE"/>
                                      </w:rPr>
                                      <w:t>•</w:t>
                                    </w:r>
                                    <w:r w:rsidRPr="004149A0"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eastAsia="nl-BE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5235" w:type="dxa"/>
                                    <w:shd w:val="clear" w:color="auto" w:fill="FFFFFF"/>
                                    <w:hideMark/>
                                  </w:tcPr>
                                  <w:p w14:paraId="28618BEC" w14:textId="77777777" w:rsidR="004149A0" w:rsidRPr="004149A0" w:rsidRDefault="004149A0" w:rsidP="004149A0">
                                    <w:pPr>
                                      <w:spacing w:after="0" w:line="210" w:lineRule="exact"/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eastAsia="nl-BE"/>
                                      </w:rPr>
                                    </w:pPr>
                                    <w:proofErr w:type="spellStart"/>
                                    <w:r w:rsidRPr="004149A0">
                                      <w:rPr>
                                        <w:rFonts w:ascii="Arial" w:eastAsia="Times New Roman" w:hAnsi="Arial" w:cs="Arial"/>
                                        <w:color w:val="000001"/>
                                        <w:sz w:val="17"/>
                                        <w:szCs w:val="17"/>
                                        <w:lang w:eastAsia="nl-BE"/>
                                      </w:rPr>
                                      <w:t>Graduate</w:t>
                                    </w:r>
                                    <w:proofErr w:type="spellEnd"/>
                                    <w:r w:rsidRPr="004149A0">
                                      <w:rPr>
                                        <w:rFonts w:ascii="Arial" w:eastAsia="Times New Roman" w:hAnsi="Arial" w:cs="Arial"/>
                                        <w:color w:val="000001"/>
                                        <w:sz w:val="17"/>
                                        <w:szCs w:val="17"/>
                                        <w:lang w:eastAsia="nl-BE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149A0">
                                      <w:rPr>
                                        <w:rFonts w:ascii="Arial" w:eastAsia="Times New Roman" w:hAnsi="Arial" w:cs="Arial"/>
                                        <w:color w:val="000001"/>
                                        <w:sz w:val="17"/>
                                        <w:szCs w:val="17"/>
                                        <w:lang w:eastAsia="nl-BE"/>
                                      </w:rPr>
                                      <w:t>from</w:t>
                                    </w:r>
                                    <w:proofErr w:type="spellEnd"/>
                                    <w:r w:rsidRPr="004149A0">
                                      <w:rPr>
                                        <w:rFonts w:ascii="Arial" w:eastAsia="Times New Roman" w:hAnsi="Arial" w:cs="Arial"/>
                                        <w:color w:val="000001"/>
                                        <w:sz w:val="17"/>
                                        <w:szCs w:val="17"/>
                                        <w:lang w:eastAsia="nl-BE"/>
                                      </w:rPr>
                                      <w:t xml:space="preserve"> Singapore Management University (</w:t>
                                    </w:r>
                                    <w:proofErr w:type="spellStart"/>
                                    <w:r w:rsidRPr="004149A0">
                                      <w:rPr>
                                        <w:rFonts w:ascii="Arial" w:eastAsia="Times New Roman" w:hAnsi="Arial" w:cs="Arial"/>
                                        <w:color w:val="000001"/>
                                        <w:sz w:val="17"/>
                                        <w:szCs w:val="17"/>
                                        <w:lang w:eastAsia="nl-BE"/>
                                      </w:rPr>
                                      <w:t>Economics</w:t>
                                    </w:r>
                                    <w:proofErr w:type="spellEnd"/>
                                    <w:r w:rsidRPr="004149A0">
                                      <w:rPr>
                                        <w:rFonts w:ascii="Arial" w:eastAsia="Times New Roman" w:hAnsi="Arial" w:cs="Arial"/>
                                        <w:color w:val="000001"/>
                                        <w:sz w:val="17"/>
                                        <w:szCs w:val="17"/>
                                        <w:lang w:eastAsia="nl-BE"/>
                                      </w:rPr>
                                      <w:t xml:space="preserve">)  </w:t>
                                    </w:r>
                                  </w:p>
                                </w:tc>
                              </w:tr>
                            </w:tbl>
                            <w:p w14:paraId="0E82140C" w14:textId="77777777" w:rsidR="004149A0" w:rsidRPr="004149A0" w:rsidRDefault="004149A0" w:rsidP="004149A0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4"/>
                                  <w:szCs w:val="24"/>
                                  <w:lang w:eastAsia="nl-BE"/>
                                </w:rPr>
                              </w:pPr>
                            </w:p>
                          </w:tc>
                        </w:tr>
                      </w:tbl>
                      <w:p w14:paraId="6F7B770D" w14:textId="77777777" w:rsidR="004149A0" w:rsidRPr="004149A0" w:rsidRDefault="004149A0" w:rsidP="004149A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nl-BE"/>
                          </w:rPr>
                        </w:pPr>
                      </w:p>
                    </w:tc>
                  </w:tr>
                </w:tbl>
                <w:p w14:paraId="1AB56421" w14:textId="77777777" w:rsidR="004149A0" w:rsidRPr="004149A0" w:rsidRDefault="004149A0" w:rsidP="004149A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nl-BE"/>
                    </w:rPr>
                  </w:pPr>
                </w:p>
              </w:tc>
            </w:tr>
            <w:tr w:rsidR="004149A0" w:rsidRPr="004149A0" w14:paraId="50CF4641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10BD7F74" w14:textId="77777777" w:rsidR="004149A0" w:rsidRPr="004149A0" w:rsidRDefault="004149A0" w:rsidP="004149A0">
                  <w:pPr>
                    <w:spacing w:after="0" w:line="360" w:lineRule="exact"/>
                    <w:rPr>
                      <w:rFonts w:ascii="Verdana" w:eastAsia="Times New Roman" w:hAnsi="Verdana" w:cs="Times New Roman"/>
                      <w:sz w:val="36"/>
                      <w:szCs w:val="36"/>
                      <w:lang w:eastAsia="nl-BE"/>
                    </w:rPr>
                  </w:pPr>
                  <w:r w:rsidRPr="004149A0">
                    <w:rPr>
                      <w:rFonts w:ascii="Verdana" w:eastAsia="Times New Roman" w:hAnsi="Verdana" w:cs="Times New Roman"/>
                      <w:sz w:val="36"/>
                      <w:szCs w:val="36"/>
                      <w:lang w:eastAsia="nl-BE"/>
                    </w:rPr>
                    <w:t> </w:t>
                  </w:r>
                </w:p>
              </w:tc>
            </w:tr>
          </w:tbl>
          <w:p w14:paraId="3AC6FF89" w14:textId="77777777" w:rsidR="004149A0" w:rsidRPr="004149A0" w:rsidRDefault="004149A0" w:rsidP="0041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</w:tr>
      <w:tr w:rsidR="004149A0" w:rsidRPr="004149A0" w14:paraId="67700892" w14:textId="77777777">
        <w:trPr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8325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25"/>
            </w:tblGrid>
            <w:tr w:rsidR="004149A0" w:rsidRPr="004149A0" w14:paraId="1D735F92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pPr w:leftFromText="45" w:rightFromText="45" w:vertAnchor="text"/>
                    <w:tblW w:w="0" w:type="auto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34"/>
                  </w:tblGrid>
                  <w:tr w:rsidR="004149A0" w:rsidRPr="004149A0" w14:paraId="626236FF" w14:textId="77777777">
                    <w:trPr>
                      <w:trHeight w:val="288"/>
                    </w:trPr>
                    <w:tc>
                      <w:tcPr>
                        <w:tcW w:w="0" w:type="auto"/>
                        <w:shd w:val="clear" w:color="auto" w:fill="837568"/>
                        <w:tcMar>
                          <w:top w:w="0" w:type="dxa"/>
                          <w:left w:w="165" w:type="dxa"/>
                          <w:bottom w:w="0" w:type="dxa"/>
                          <w:right w:w="165" w:type="dxa"/>
                        </w:tcMar>
                        <w:vAlign w:val="center"/>
                        <w:hideMark/>
                      </w:tcPr>
                      <w:p w14:paraId="38EFCB97" w14:textId="77777777" w:rsidR="004149A0" w:rsidRPr="004149A0" w:rsidRDefault="004149A0" w:rsidP="004149A0">
                        <w:pPr>
                          <w:spacing w:after="0" w:line="360" w:lineRule="exact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nl-BE"/>
                          </w:rPr>
                        </w:pPr>
                        <w:r w:rsidRPr="004149A0">
                          <w:rPr>
                            <w:rFonts w:ascii="Georgia" w:eastAsia="Times New Roman" w:hAnsi="Georgia" w:cs="Times New Roman"/>
                            <w:color w:val="FFFFFF"/>
                            <w:sz w:val="27"/>
                            <w:szCs w:val="27"/>
                            <w:lang w:eastAsia="nl-BE"/>
                          </w:rPr>
                          <w:t xml:space="preserve">Financial </w:t>
                        </w:r>
                        <w:proofErr w:type="spellStart"/>
                        <w:r w:rsidRPr="004149A0">
                          <w:rPr>
                            <w:rFonts w:ascii="Georgia" w:eastAsia="Times New Roman" w:hAnsi="Georgia" w:cs="Times New Roman"/>
                            <w:color w:val="FFFFFF"/>
                            <w:sz w:val="27"/>
                            <w:szCs w:val="27"/>
                            <w:lang w:eastAsia="nl-BE"/>
                          </w:rPr>
                          <w:t>calendar</w:t>
                        </w:r>
                        <w:proofErr w:type="spellEnd"/>
                        <w:r w:rsidRPr="004149A0">
                          <w:rPr>
                            <w:rFonts w:ascii="Georgia" w:eastAsia="Times New Roman" w:hAnsi="Georgia" w:cs="Times New Roman"/>
                            <w:color w:val="FFFFFF"/>
                            <w:sz w:val="27"/>
                            <w:szCs w:val="27"/>
                            <w:lang w:eastAsia="nl-BE"/>
                          </w:rPr>
                          <w:t xml:space="preserve"> </w:t>
                        </w:r>
                      </w:p>
                    </w:tc>
                  </w:tr>
                </w:tbl>
                <w:p w14:paraId="6CE4B7FD" w14:textId="77777777" w:rsidR="004149A0" w:rsidRPr="004149A0" w:rsidRDefault="004149A0" w:rsidP="004149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nl-BE"/>
                    </w:rPr>
                  </w:pPr>
                </w:p>
              </w:tc>
            </w:tr>
            <w:tr w:rsidR="004149A0" w:rsidRPr="004149A0" w14:paraId="48609D9B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6E2624D9" w14:textId="77777777" w:rsidR="004149A0" w:rsidRPr="004149A0" w:rsidRDefault="004149A0" w:rsidP="004149A0">
                  <w:pPr>
                    <w:spacing w:after="0" w:line="180" w:lineRule="exact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</w:pPr>
                  <w:r w:rsidRPr="004149A0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 </w:t>
                  </w:r>
                </w:p>
              </w:tc>
            </w:tr>
            <w:tr w:rsidR="004149A0" w:rsidRPr="004149A0" w14:paraId="1E258CAA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8325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00"/>
                    <w:gridCol w:w="3405"/>
                    <w:gridCol w:w="1620"/>
                  </w:tblGrid>
                  <w:tr w:rsidR="004149A0" w:rsidRPr="004149A0" w14:paraId="742B6776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3300" w:type="dxa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300"/>
                        </w:tblGrid>
                        <w:tr w:rsidR="004149A0" w:rsidRPr="004149A0" w14:paraId="4F1BF16B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3300" w:type="dxa"/>
                                <w:jc w:val="center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620"/>
                                <w:gridCol w:w="60"/>
                                <w:gridCol w:w="1620"/>
                              </w:tblGrid>
                              <w:tr w:rsidR="004149A0" w:rsidRPr="004149A0" w14:paraId="06D3198B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1620" w:type="dxa"/>
                                      <w:jc w:val="center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620"/>
                                    </w:tblGrid>
                                    <w:tr w:rsidR="004149A0" w:rsidRPr="004149A0" w14:paraId="26B72F8E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1620" w:type="dxa"/>
                                            <w:jc w:val="center"/>
                                            <w:shd w:val="clear" w:color="auto" w:fill="FFFFFF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620"/>
                                          </w:tblGrid>
                                          <w:tr w:rsidR="004149A0" w:rsidRPr="004149A0" w14:paraId="1C269546" w14:textId="77777777">
                                            <w:trPr>
                                              <w:trHeight w:val="660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D6E6F1"/>
                                                <w:vAlign w:val="center"/>
                                                <w:hideMark/>
                                              </w:tcPr>
                                              <w:p w14:paraId="3D8B180E" w14:textId="77777777" w:rsidR="004149A0" w:rsidRPr="004149A0" w:rsidRDefault="004149A0" w:rsidP="004149A0">
                                                <w:pPr>
                                                  <w:spacing w:after="0" w:line="300" w:lineRule="exact"/>
                                                  <w:jc w:val="center"/>
                                                  <w:rPr>
                                                    <w:rFonts w:ascii="Verdana" w:eastAsia="Times New Roman" w:hAnsi="Verdana" w:cs="Times New Roman"/>
                                                    <w:sz w:val="24"/>
                                                    <w:szCs w:val="24"/>
                                                    <w:lang w:eastAsia="nl-BE"/>
                                                  </w:rPr>
                                                </w:pPr>
                                                <w:r w:rsidRPr="004149A0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012D5A"/>
                                                    <w:sz w:val="26"/>
                                                    <w:szCs w:val="26"/>
                                                    <w:lang w:eastAsia="nl-BE"/>
                                                  </w:rPr>
                                                  <w:t xml:space="preserve">21 </w:t>
                                                </w:r>
                                                <w:proofErr w:type="spellStart"/>
                                                <w:r w:rsidRPr="004149A0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012D5A"/>
                                                    <w:sz w:val="26"/>
                                                    <w:szCs w:val="26"/>
                                                    <w:lang w:eastAsia="nl-BE"/>
                                                  </w:rPr>
                                                  <w:t>January</w:t>
                                                </w:r>
                                                <w:proofErr w:type="spellEnd"/>
                                                <w:r w:rsidRPr="004149A0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012D5A"/>
                                                    <w:sz w:val="26"/>
                                                    <w:szCs w:val="26"/>
                                                    <w:lang w:eastAsia="nl-BE"/>
                                                  </w:rPr>
                                                  <w:br/>
                                                  <w:t xml:space="preserve">2019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0F395D26" w14:textId="77777777" w:rsidR="004149A0" w:rsidRPr="004149A0" w:rsidRDefault="004149A0" w:rsidP="004149A0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24"/>
                                              <w:szCs w:val="24"/>
                                              <w:lang w:eastAsia="nl-BE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4149A0" w:rsidRPr="004149A0" w14:paraId="3B38138C" w14:textId="77777777">
                                      <w:trPr>
                                        <w:trHeight w:val="660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E7F1F7"/>
                                          <w:vAlign w:val="center"/>
                                          <w:hideMark/>
                                        </w:tcPr>
                                        <w:p w14:paraId="5CA82FA1" w14:textId="77777777" w:rsidR="004149A0" w:rsidRPr="004149A0" w:rsidRDefault="004149A0" w:rsidP="004149A0">
                                          <w:pPr>
                                            <w:spacing w:after="0" w:line="210" w:lineRule="exact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7"/>
                                              <w:szCs w:val="17"/>
                                              <w:lang w:eastAsia="nl-BE"/>
                                            </w:rPr>
                                          </w:pPr>
                                          <w:proofErr w:type="spellStart"/>
                                          <w:r w:rsidRPr="004149A0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012D5A"/>
                                              <w:sz w:val="17"/>
                                              <w:szCs w:val="17"/>
                                              <w:lang w:eastAsia="nl-BE"/>
                                            </w:rPr>
                                            <w:t>Sofina</w:t>
                                          </w:r>
                                          <w:proofErr w:type="spellEnd"/>
                                          <w:r w:rsidRPr="004149A0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012D5A"/>
                                              <w:sz w:val="17"/>
                                              <w:szCs w:val="17"/>
                                              <w:lang w:eastAsia="nl-BE"/>
                                            </w:rPr>
                                            <w:br/>
                                          </w:r>
                                          <w:proofErr w:type="spellStart"/>
                                          <w:r w:rsidRPr="004149A0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012D5A"/>
                                              <w:sz w:val="17"/>
                                              <w:szCs w:val="17"/>
                                              <w:lang w:eastAsia="nl-BE"/>
                                            </w:rPr>
                                            <w:t>Newsletter</w:t>
                                          </w:r>
                                          <w:proofErr w:type="spellEnd"/>
                                          <w:r w:rsidRPr="004149A0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012D5A"/>
                                              <w:sz w:val="17"/>
                                              <w:szCs w:val="17"/>
                                              <w:lang w:eastAsia="nl-BE"/>
                                            </w:rPr>
                                            <w:t xml:space="preserve"> #3</w:t>
                                          </w:r>
                                          <w:r w:rsidRPr="004149A0">
                                            <w:rPr>
                                              <w:rFonts w:ascii="Arial" w:eastAsia="Times New Roman" w:hAnsi="Arial" w:cs="Arial"/>
                                              <w:color w:val="012D5A"/>
                                              <w:sz w:val="17"/>
                                              <w:szCs w:val="17"/>
                                              <w:lang w:eastAsia="nl-BE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7152B673" w14:textId="77777777" w:rsidR="004149A0" w:rsidRPr="004149A0" w:rsidRDefault="004149A0" w:rsidP="004149A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sz w:val="24"/>
                                        <w:szCs w:val="24"/>
                                        <w:lang w:eastAsia="nl-BE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0" w:type="dxa"/>
                                    <w:shd w:val="clear" w:color="auto" w:fill="FFFFFF"/>
                                    <w:hideMark/>
                                  </w:tcPr>
                                  <w:p w14:paraId="0D2E5CC1" w14:textId="77777777" w:rsidR="004149A0" w:rsidRPr="004149A0" w:rsidRDefault="004149A0" w:rsidP="004149A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nl-BE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1620" w:type="dxa"/>
                                      <w:jc w:val="center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620"/>
                                    </w:tblGrid>
                                    <w:tr w:rsidR="004149A0" w:rsidRPr="004149A0" w14:paraId="437EE245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1620" w:type="dxa"/>
                                            <w:jc w:val="center"/>
                                            <w:shd w:val="clear" w:color="auto" w:fill="FFFFFF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620"/>
                                          </w:tblGrid>
                                          <w:tr w:rsidR="004149A0" w:rsidRPr="004149A0" w14:paraId="6119CFE7" w14:textId="77777777">
                                            <w:trPr>
                                              <w:trHeight w:val="660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D6E6F1"/>
                                                <w:vAlign w:val="center"/>
                                                <w:hideMark/>
                                              </w:tcPr>
                                              <w:p w14:paraId="46A91F12" w14:textId="77777777" w:rsidR="004149A0" w:rsidRPr="004149A0" w:rsidRDefault="004149A0" w:rsidP="004149A0">
                                                <w:pPr>
                                                  <w:spacing w:after="0" w:line="300" w:lineRule="exact"/>
                                                  <w:jc w:val="center"/>
                                                  <w:rPr>
                                                    <w:rFonts w:ascii="Verdana" w:eastAsia="Times New Roman" w:hAnsi="Verdana" w:cs="Times New Roman"/>
                                                    <w:sz w:val="24"/>
                                                    <w:szCs w:val="24"/>
                                                    <w:lang w:eastAsia="nl-BE"/>
                                                  </w:rPr>
                                                </w:pPr>
                                                <w:r w:rsidRPr="004149A0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012D5A"/>
                                                    <w:sz w:val="26"/>
                                                    <w:szCs w:val="26"/>
                                                    <w:lang w:eastAsia="nl-BE"/>
                                                  </w:rPr>
                                                  <w:t xml:space="preserve">28 </w:t>
                                                </w:r>
                                                <w:proofErr w:type="spellStart"/>
                                                <w:r w:rsidRPr="004149A0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012D5A"/>
                                                    <w:sz w:val="26"/>
                                                    <w:szCs w:val="26"/>
                                                    <w:lang w:eastAsia="nl-BE"/>
                                                  </w:rPr>
                                                  <w:t>March</w:t>
                                                </w:r>
                                                <w:proofErr w:type="spellEnd"/>
                                                <w:r w:rsidRPr="004149A0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012D5A"/>
                                                    <w:sz w:val="26"/>
                                                    <w:szCs w:val="26"/>
                                                    <w:lang w:eastAsia="nl-BE"/>
                                                  </w:rPr>
                                                  <w:br/>
                                                  <w:t xml:space="preserve">2019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3649AD01" w14:textId="77777777" w:rsidR="004149A0" w:rsidRPr="004149A0" w:rsidRDefault="004149A0" w:rsidP="004149A0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24"/>
                                              <w:szCs w:val="24"/>
                                              <w:lang w:eastAsia="nl-BE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4149A0" w:rsidRPr="004149A0" w14:paraId="2BDC8779" w14:textId="77777777">
                                      <w:trPr>
                                        <w:trHeight w:val="660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E7F1F7"/>
                                          <w:vAlign w:val="center"/>
                                          <w:hideMark/>
                                        </w:tcPr>
                                        <w:p w14:paraId="75BB41E9" w14:textId="77777777" w:rsidR="004149A0" w:rsidRPr="004149A0" w:rsidRDefault="004149A0" w:rsidP="004149A0">
                                          <w:pPr>
                                            <w:spacing w:after="0" w:line="210" w:lineRule="exact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7"/>
                                              <w:szCs w:val="17"/>
                                              <w:lang w:eastAsia="nl-BE"/>
                                            </w:rPr>
                                          </w:pPr>
                                          <w:proofErr w:type="spellStart"/>
                                          <w:r w:rsidRPr="004149A0">
                                            <w:rPr>
                                              <w:rFonts w:ascii="Arial" w:eastAsia="Times New Roman" w:hAnsi="Arial" w:cs="Arial"/>
                                              <w:color w:val="012D5A"/>
                                              <w:sz w:val="17"/>
                                              <w:szCs w:val="17"/>
                                              <w:lang w:eastAsia="nl-BE"/>
                                            </w:rPr>
                                            <w:t>Annual</w:t>
                                          </w:r>
                                          <w:proofErr w:type="spellEnd"/>
                                          <w:r w:rsidRPr="004149A0">
                                            <w:rPr>
                                              <w:rFonts w:ascii="Arial" w:eastAsia="Times New Roman" w:hAnsi="Arial" w:cs="Arial"/>
                                              <w:color w:val="012D5A"/>
                                              <w:sz w:val="17"/>
                                              <w:szCs w:val="17"/>
                                              <w:lang w:eastAsia="nl-BE"/>
                                            </w:rPr>
                                            <w:br/>
                                            <w:t xml:space="preserve">Report 2018 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4646024D" w14:textId="77777777" w:rsidR="004149A0" w:rsidRPr="004149A0" w:rsidRDefault="004149A0" w:rsidP="004149A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sz w:val="24"/>
                                        <w:szCs w:val="24"/>
                                        <w:lang w:eastAsia="nl-B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B87AD9B" w14:textId="77777777" w:rsidR="004149A0" w:rsidRPr="004149A0" w:rsidRDefault="004149A0" w:rsidP="004149A0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4"/>
                                  <w:szCs w:val="24"/>
                                  <w:lang w:eastAsia="nl-BE"/>
                                </w:rPr>
                              </w:pPr>
                            </w:p>
                          </w:tc>
                        </w:tr>
                      </w:tbl>
                      <w:p w14:paraId="7E09751A" w14:textId="77777777" w:rsidR="004149A0" w:rsidRPr="004149A0" w:rsidRDefault="004149A0" w:rsidP="004149A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nl-BE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3405" w:type="dxa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405"/>
                        </w:tblGrid>
                        <w:tr w:rsidR="004149A0" w:rsidRPr="004149A0" w14:paraId="1A97DB43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3405" w:type="dxa"/>
                                <w:jc w:val="center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0"/>
                                <w:gridCol w:w="1620"/>
                                <w:gridCol w:w="60"/>
                                <w:gridCol w:w="1605"/>
                                <w:gridCol w:w="60"/>
                              </w:tblGrid>
                              <w:tr w:rsidR="004149A0" w:rsidRPr="004149A0" w14:paraId="15E88040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60" w:type="dxa"/>
                                    <w:shd w:val="clear" w:color="auto" w:fill="FFFFFF"/>
                                    <w:hideMark/>
                                  </w:tcPr>
                                  <w:p w14:paraId="4BDE617A" w14:textId="77777777" w:rsidR="004149A0" w:rsidRPr="004149A0" w:rsidRDefault="004149A0" w:rsidP="004149A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nl-BE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1620" w:type="dxa"/>
                                      <w:jc w:val="center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620"/>
                                    </w:tblGrid>
                                    <w:tr w:rsidR="004149A0" w:rsidRPr="004149A0" w14:paraId="01317A2C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1620" w:type="dxa"/>
                                            <w:jc w:val="center"/>
                                            <w:shd w:val="clear" w:color="auto" w:fill="FFFFFF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620"/>
                                          </w:tblGrid>
                                          <w:tr w:rsidR="004149A0" w:rsidRPr="004149A0" w14:paraId="3420E87F" w14:textId="77777777">
                                            <w:trPr>
                                              <w:trHeight w:val="660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D6E6F1"/>
                                                <w:vAlign w:val="center"/>
                                                <w:hideMark/>
                                              </w:tcPr>
                                              <w:p w14:paraId="2D4E690D" w14:textId="77777777" w:rsidR="004149A0" w:rsidRPr="004149A0" w:rsidRDefault="004149A0" w:rsidP="004149A0">
                                                <w:pPr>
                                                  <w:spacing w:after="0" w:line="300" w:lineRule="exact"/>
                                                  <w:jc w:val="center"/>
                                                  <w:rPr>
                                                    <w:rFonts w:ascii="Verdana" w:eastAsia="Times New Roman" w:hAnsi="Verdana" w:cs="Times New Roman"/>
                                                    <w:sz w:val="24"/>
                                                    <w:szCs w:val="24"/>
                                                    <w:lang w:eastAsia="nl-BE"/>
                                                  </w:rPr>
                                                </w:pPr>
                                                <w:r w:rsidRPr="004149A0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012D5A"/>
                                                    <w:sz w:val="26"/>
                                                    <w:szCs w:val="26"/>
                                                    <w:lang w:eastAsia="nl-BE"/>
                                                  </w:rPr>
                                                  <w:t>2 May</w:t>
                                                </w:r>
                                                <w:r w:rsidRPr="004149A0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012D5A"/>
                                                    <w:sz w:val="26"/>
                                                    <w:szCs w:val="26"/>
                                                    <w:lang w:eastAsia="nl-BE"/>
                                                  </w:rPr>
                                                  <w:br/>
                                                  <w:t xml:space="preserve">2019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6D8422A1" w14:textId="77777777" w:rsidR="004149A0" w:rsidRPr="004149A0" w:rsidRDefault="004149A0" w:rsidP="004149A0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24"/>
                                              <w:szCs w:val="24"/>
                                              <w:lang w:eastAsia="nl-BE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4149A0" w:rsidRPr="004149A0" w14:paraId="4864A99D" w14:textId="77777777">
                                      <w:trPr>
                                        <w:trHeight w:val="660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E7F1F7"/>
                                          <w:vAlign w:val="center"/>
                                          <w:hideMark/>
                                        </w:tcPr>
                                        <w:p w14:paraId="62288AE0" w14:textId="77777777" w:rsidR="004149A0" w:rsidRPr="004149A0" w:rsidRDefault="004149A0" w:rsidP="004149A0">
                                          <w:pPr>
                                            <w:spacing w:after="0" w:line="210" w:lineRule="exact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7"/>
                                              <w:szCs w:val="17"/>
                                              <w:lang w:eastAsia="nl-BE"/>
                                            </w:rPr>
                                          </w:pPr>
                                          <w:proofErr w:type="spellStart"/>
                                          <w:r w:rsidRPr="004149A0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012D5A"/>
                                              <w:sz w:val="17"/>
                                              <w:szCs w:val="17"/>
                                              <w:lang w:eastAsia="nl-BE"/>
                                            </w:rPr>
                                            <w:t>Annual</w:t>
                                          </w:r>
                                          <w:proofErr w:type="spellEnd"/>
                                          <w:r w:rsidRPr="004149A0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012D5A"/>
                                              <w:sz w:val="17"/>
                                              <w:szCs w:val="17"/>
                                              <w:lang w:eastAsia="nl-BE"/>
                                            </w:rPr>
                                            <w:t xml:space="preserve"> General</w:t>
                                          </w:r>
                                          <w:r w:rsidRPr="004149A0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012D5A"/>
                                              <w:sz w:val="17"/>
                                              <w:szCs w:val="17"/>
                                              <w:lang w:eastAsia="nl-BE"/>
                                            </w:rPr>
                                            <w:br/>
                                            <w:t>Meeting of </w:t>
                                          </w:r>
                                          <w:r w:rsidRPr="004149A0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012D5A"/>
                                              <w:sz w:val="17"/>
                                              <w:szCs w:val="17"/>
                                              <w:lang w:eastAsia="nl-BE"/>
                                            </w:rPr>
                                            <w:br/>
                                          </w:r>
                                          <w:proofErr w:type="spellStart"/>
                                          <w:r w:rsidRPr="004149A0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012D5A"/>
                                              <w:sz w:val="17"/>
                                              <w:szCs w:val="17"/>
                                              <w:lang w:eastAsia="nl-BE"/>
                                            </w:rPr>
                                            <w:t>Shareholders</w:t>
                                          </w:r>
                                          <w:proofErr w:type="spellEnd"/>
                                          <w:r w:rsidRPr="004149A0">
                                            <w:rPr>
                                              <w:rFonts w:ascii="Arial" w:eastAsia="Times New Roman" w:hAnsi="Arial" w:cs="Arial"/>
                                              <w:color w:val="012D5A"/>
                                              <w:sz w:val="17"/>
                                              <w:szCs w:val="17"/>
                                              <w:lang w:eastAsia="nl-BE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58CBC31A" w14:textId="77777777" w:rsidR="004149A0" w:rsidRPr="004149A0" w:rsidRDefault="004149A0" w:rsidP="004149A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sz w:val="24"/>
                                        <w:szCs w:val="24"/>
                                        <w:lang w:eastAsia="nl-BE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0" w:type="dxa"/>
                                    <w:shd w:val="clear" w:color="auto" w:fill="FFFFFF"/>
                                    <w:hideMark/>
                                  </w:tcPr>
                                  <w:p w14:paraId="1C0898D6" w14:textId="77777777" w:rsidR="004149A0" w:rsidRPr="004149A0" w:rsidRDefault="004149A0" w:rsidP="004149A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nl-BE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1605" w:type="dxa"/>
                                      <w:jc w:val="center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605"/>
                                    </w:tblGrid>
                                    <w:tr w:rsidR="004149A0" w:rsidRPr="004149A0" w14:paraId="1ECAF9D8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1605" w:type="dxa"/>
                                            <w:jc w:val="center"/>
                                            <w:shd w:val="clear" w:color="auto" w:fill="FFFFFF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605"/>
                                          </w:tblGrid>
                                          <w:tr w:rsidR="004149A0" w:rsidRPr="004149A0" w14:paraId="62578179" w14:textId="77777777">
                                            <w:trPr>
                                              <w:trHeight w:val="660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D6E6F1"/>
                                                <w:vAlign w:val="center"/>
                                                <w:hideMark/>
                                              </w:tcPr>
                                              <w:p w14:paraId="10DBFBCC" w14:textId="77777777" w:rsidR="004149A0" w:rsidRPr="004149A0" w:rsidRDefault="004149A0" w:rsidP="004149A0">
                                                <w:pPr>
                                                  <w:spacing w:after="0" w:line="300" w:lineRule="exact"/>
                                                  <w:jc w:val="center"/>
                                                  <w:rPr>
                                                    <w:rFonts w:ascii="Verdana" w:eastAsia="Times New Roman" w:hAnsi="Verdana" w:cs="Times New Roman"/>
                                                    <w:sz w:val="24"/>
                                                    <w:szCs w:val="24"/>
                                                    <w:lang w:eastAsia="nl-BE"/>
                                                  </w:rPr>
                                                </w:pPr>
                                                <w:proofErr w:type="spellStart"/>
                                                <w:r w:rsidRPr="004149A0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012D5A"/>
                                                    <w:sz w:val="26"/>
                                                    <w:szCs w:val="26"/>
                                                    <w:lang w:eastAsia="nl-BE"/>
                                                  </w:rPr>
                                                  <w:t>July</w:t>
                                                </w:r>
                                                <w:proofErr w:type="spellEnd"/>
                                                <w:r w:rsidRPr="004149A0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012D5A"/>
                                                    <w:sz w:val="26"/>
                                                    <w:szCs w:val="26"/>
                                                    <w:lang w:eastAsia="nl-BE"/>
                                                  </w:rPr>
                                                  <w:br/>
                                                  <w:t xml:space="preserve">2019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520ED9EB" w14:textId="77777777" w:rsidR="004149A0" w:rsidRPr="004149A0" w:rsidRDefault="004149A0" w:rsidP="004149A0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24"/>
                                              <w:szCs w:val="24"/>
                                              <w:lang w:eastAsia="nl-BE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4149A0" w:rsidRPr="004149A0" w14:paraId="7B738A9F" w14:textId="77777777">
                                      <w:trPr>
                                        <w:trHeight w:val="660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E7F1F7"/>
                                          <w:vAlign w:val="center"/>
                                          <w:hideMark/>
                                        </w:tcPr>
                                        <w:p w14:paraId="6BDF9567" w14:textId="77777777" w:rsidR="004149A0" w:rsidRPr="004149A0" w:rsidRDefault="004149A0" w:rsidP="004149A0">
                                          <w:pPr>
                                            <w:spacing w:after="0" w:line="210" w:lineRule="exact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7"/>
                                              <w:szCs w:val="17"/>
                                              <w:lang w:eastAsia="nl-BE"/>
                                            </w:rPr>
                                          </w:pPr>
                                          <w:proofErr w:type="spellStart"/>
                                          <w:r w:rsidRPr="004149A0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012D5A"/>
                                              <w:sz w:val="17"/>
                                              <w:szCs w:val="17"/>
                                              <w:lang w:eastAsia="nl-BE"/>
                                            </w:rPr>
                                            <w:t>Sofina</w:t>
                                          </w:r>
                                          <w:proofErr w:type="spellEnd"/>
                                          <w:r w:rsidRPr="004149A0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012D5A"/>
                                              <w:sz w:val="17"/>
                                              <w:szCs w:val="17"/>
                                              <w:lang w:eastAsia="nl-BE"/>
                                            </w:rPr>
                                            <w:br/>
                                          </w:r>
                                          <w:proofErr w:type="spellStart"/>
                                          <w:r w:rsidRPr="004149A0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012D5A"/>
                                              <w:sz w:val="17"/>
                                              <w:szCs w:val="17"/>
                                              <w:lang w:eastAsia="nl-BE"/>
                                            </w:rPr>
                                            <w:t>Newsletter</w:t>
                                          </w:r>
                                          <w:proofErr w:type="spellEnd"/>
                                          <w:r w:rsidRPr="004149A0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012D5A"/>
                                              <w:sz w:val="17"/>
                                              <w:szCs w:val="17"/>
                                              <w:lang w:eastAsia="nl-BE"/>
                                            </w:rPr>
                                            <w:t xml:space="preserve"> #4</w:t>
                                          </w:r>
                                          <w:r w:rsidRPr="004149A0">
                                            <w:rPr>
                                              <w:rFonts w:ascii="Arial" w:eastAsia="Times New Roman" w:hAnsi="Arial" w:cs="Arial"/>
                                              <w:color w:val="012D5A"/>
                                              <w:sz w:val="17"/>
                                              <w:szCs w:val="17"/>
                                              <w:lang w:eastAsia="nl-BE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1A99FFDB" w14:textId="77777777" w:rsidR="004149A0" w:rsidRPr="004149A0" w:rsidRDefault="004149A0" w:rsidP="004149A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sz w:val="24"/>
                                        <w:szCs w:val="24"/>
                                        <w:lang w:eastAsia="nl-BE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0" w:type="dxa"/>
                                    <w:shd w:val="clear" w:color="auto" w:fill="FFFFFF"/>
                                    <w:hideMark/>
                                  </w:tcPr>
                                  <w:p w14:paraId="20F94569" w14:textId="77777777" w:rsidR="004149A0" w:rsidRPr="004149A0" w:rsidRDefault="004149A0" w:rsidP="004149A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nl-B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38CC615" w14:textId="77777777" w:rsidR="004149A0" w:rsidRPr="004149A0" w:rsidRDefault="004149A0" w:rsidP="004149A0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24"/>
                                  <w:szCs w:val="24"/>
                                  <w:lang w:eastAsia="nl-BE"/>
                                </w:rPr>
                              </w:pPr>
                            </w:p>
                          </w:tc>
                        </w:tr>
                      </w:tbl>
                      <w:p w14:paraId="4EC365B1" w14:textId="77777777" w:rsidR="004149A0" w:rsidRPr="004149A0" w:rsidRDefault="004149A0" w:rsidP="004149A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nl-BE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1620" w:type="dxa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0"/>
                        </w:tblGrid>
                        <w:tr w:rsidR="004149A0" w:rsidRPr="004149A0" w14:paraId="66579D99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1620" w:type="dxa"/>
                                <w:jc w:val="center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620"/>
                              </w:tblGrid>
                              <w:tr w:rsidR="004149A0" w:rsidRPr="004149A0" w14:paraId="5BD170BE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1620" w:type="dxa"/>
                                      <w:jc w:val="center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620"/>
                                    </w:tblGrid>
                                    <w:tr w:rsidR="004149A0" w:rsidRPr="004149A0" w14:paraId="34E56AD6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1620" w:type="dxa"/>
                                            <w:jc w:val="center"/>
                                            <w:shd w:val="clear" w:color="auto" w:fill="FFFFFF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620"/>
                                          </w:tblGrid>
                                          <w:tr w:rsidR="004149A0" w:rsidRPr="004149A0" w14:paraId="45227DAC" w14:textId="77777777">
                                            <w:trPr>
                                              <w:trHeight w:val="660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D6E6F1"/>
                                                <w:vAlign w:val="center"/>
                                                <w:hideMark/>
                                              </w:tcPr>
                                              <w:p w14:paraId="392114AA" w14:textId="77777777" w:rsidR="004149A0" w:rsidRPr="004149A0" w:rsidRDefault="004149A0" w:rsidP="004149A0">
                                                <w:pPr>
                                                  <w:spacing w:after="0" w:line="300" w:lineRule="exact"/>
                                                  <w:jc w:val="center"/>
                                                  <w:rPr>
                                                    <w:rFonts w:ascii="Verdana" w:eastAsia="Times New Roman" w:hAnsi="Verdana" w:cs="Times New Roman"/>
                                                    <w:sz w:val="24"/>
                                                    <w:szCs w:val="24"/>
                                                    <w:lang w:eastAsia="nl-BE"/>
                                                  </w:rPr>
                                                </w:pPr>
                                                <w:r w:rsidRPr="004149A0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012D5A"/>
                                                    <w:sz w:val="26"/>
                                                    <w:szCs w:val="26"/>
                                                    <w:lang w:eastAsia="nl-BE"/>
                                                  </w:rPr>
                                                  <w:t>5 September</w:t>
                                                </w:r>
                                                <w:r w:rsidRPr="004149A0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012D5A"/>
                                                    <w:sz w:val="26"/>
                                                    <w:szCs w:val="26"/>
                                                    <w:lang w:eastAsia="nl-BE"/>
                                                  </w:rPr>
                                                  <w:br/>
                                                  <w:t xml:space="preserve">2019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573C0700" w14:textId="77777777" w:rsidR="004149A0" w:rsidRPr="004149A0" w:rsidRDefault="004149A0" w:rsidP="004149A0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24"/>
                                              <w:szCs w:val="24"/>
                                              <w:lang w:eastAsia="nl-BE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4149A0" w:rsidRPr="004149A0" w14:paraId="1ECD8BF0" w14:textId="77777777">
                                      <w:trPr>
                                        <w:trHeight w:val="660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E7F1F7"/>
                                          <w:vAlign w:val="center"/>
                                          <w:hideMark/>
                                        </w:tcPr>
                                        <w:p w14:paraId="6040536E" w14:textId="77777777" w:rsidR="004149A0" w:rsidRPr="004149A0" w:rsidRDefault="004149A0" w:rsidP="004149A0">
                                          <w:pPr>
                                            <w:spacing w:after="0" w:line="210" w:lineRule="exact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7"/>
                                              <w:szCs w:val="17"/>
                                              <w:lang w:eastAsia="nl-BE"/>
                                            </w:rPr>
                                          </w:pPr>
                                          <w:r w:rsidRPr="004149A0">
                                            <w:rPr>
                                              <w:rFonts w:ascii="Arial" w:eastAsia="Times New Roman" w:hAnsi="Arial" w:cs="Arial"/>
                                              <w:color w:val="012D5A"/>
                                              <w:sz w:val="17"/>
                                              <w:szCs w:val="17"/>
                                              <w:lang w:eastAsia="nl-BE"/>
                                            </w:rPr>
                                            <w:t xml:space="preserve">Half </w:t>
                                          </w:r>
                                          <w:proofErr w:type="spellStart"/>
                                          <w:r w:rsidRPr="004149A0">
                                            <w:rPr>
                                              <w:rFonts w:ascii="Arial" w:eastAsia="Times New Roman" w:hAnsi="Arial" w:cs="Arial"/>
                                              <w:color w:val="012D5A"/>
                                              <w:sz w:val="17"/>
                                              <w:szCs w:val="17"/>
                                              <w:lang w:eastAsia="nl-BE"/>
                                            </w:rPr>
                                            <w:t>year</w:t>
                                          </w:r>
                                          <w:proofErr w:type="spellEnd"/>
                                          <w:r w:rsidRPr="004149A0">
                                            <w:rPr>
                                              <w:rFonts w:ascii="Arial" w:eastAsia="Times New Roman" w:hAnsi="Arial" w:cs="Arial"/>
                                              <w:color w:val="012D5A"/>
                                              <w:sz w:val="17"/>
                                              <w:szCs w:val="17"/>
                                              <w:lang w:eastAsia="nl-BE"/>
                                            </w:rPr>
                                            <w:br/>
                                            <w:t>Financial Report</w:t>
                                          </w:r>
                                          <w:r w:rsidRPr="004149A0">
                                            <w:rPr>
                                              <w:rFonts w:ascii="Arial" w:eastAsia="Times New Roman" w:hAnsi="Arial" w:cs="Arial"/>
                                              <w:color w:val="012D5A"/>
                                              <w:sz w:val="17"/>
                                              <w:szCs w:val="17"/>
                                              <w:lang w:eastAsia="nl-BE"/>
                                            </w:rPr>
                                            <w:br/>
                                            <w:t xml:space="preserve">2019 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4E7E3C05" w14:textId="77777777" w:rsidR="004149A0" w:rsidRPr="004149A0" w:rsidRDefault="004149A0" w:rsidP="004149A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sz w:val="24"/>
                                        <w:szCs w:val="24"/>
                                        <w:lang w:eastAsia="nl-B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CDF1C91" w14:textId="77777777" w:rsidR="004149A0" w:rsidRPr="004149A0" w:rsidRDefault="004149A0" w:rsidP="004149A0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24"/>
                                  <w:szCs w:val="24"/>
                                  <w:lang w:eastAsia="nl-BE"/>
                                </w:rPr>
                              </w:pPr>
                            </w:p>
                          </w:tc>
                        </w:tr>
                      </w:tbl>
                      <w:p w14:paraId="4A45D5E4" w14:textId="77777777" w:rsidR="004149A0" w:rsidRPr="004149A0" w:rsidRDefault="004149A0" w:rsidP="004149A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nl-BE"/>
                          </w:rPr>
                        </w:pPr>
                      </w:p>
                    </w:tc>
                  </w:tr>
                </w:tbl>
                <w:p w14:paraId="402D1FB0" w14:textId="77777777" w:rsidR="004149A0" w:rsidRPr="004149A0" w:rsidRDefault="004149A0" w:rsidP="004149A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nl-BE"/>
                    </w:rPr>
                  </w:pPr>
                </w:p>
              </w:tc>
            </w:tr>
            <w:tr w:rsidR="004149A0" w:rsidRPr="004149A0" w14:paraId="7C2B20F0" w14:textId="77777777">
              <w:trPr>
                <w:jc w:val="center"/>
              </w:trPr>
              <w:tc>
                <w:tcPr>
                  <w:tcW w:w="0" w:type="auto"/>
                  <w:tcBorders>
                    <w:bottom w:val="single" w:sz="6" w:space="0" w:color="837568"/>
                  </w:tcBorders>
                  <w:shd w:val="clear" w:color="auto" w:fill="FFFFFF"/>
                  <w:hideMark/>
                </w:tcPr>
                <w:p w14:paraId="2192148D" w14:textId="77777777" w:rsidR="004149A0" w:rsidRPr="004149A0" w:rsidRDefault="004149A0" w:rsidP="004149A0">
                  <w:pPr>
                    <w:spacing w:after="0" w:line="210" w:lineRule="exact"/>
                    <w:rPr>
                      <w:rFonts w:ascii="Verdana" w:eastAsia="Times New Roman" w:hAnsi="Verdana" w:cs="Times New Roman"/>
                      <w:sz w:val="21"/>
                      <w:szCs w:val="21"/>
                      <w:lang w:eastAsia="nl-BE"/>
                    </w:rPr>
                  </w:pPr>
                  <w:r w:rsidRPr="004149A0">
                    <w:rPr>
                      <w:rFonts w:ascii="Verdana" w:eastAsia="Times New Roman" w:hAnsi="Verdana" w:cs="Times New Roman"/>
                      <w:sz w:val="21"/>
                      <w:szCs w:val="21"/>
                      <w:lang w:eastAsia="nl-BE"/>
                    </w:rPr>
                    <w:t> </w:t>
                  </w:r>
                </w:p>
              </w:tc>
            </w:tr>
            <w:tr w:rsidR="004149A0" w:rsidRPr="004149A0" w14:paraId="73B59863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1D9B8E7A" w14:textId="77777777" w:rsidR="004149A0" w:rsidRPr="004149A0" w:rsidRDefault="004149A0" w:rsidP="004149A0">
                  <w:pPr>
                    <w:spacing w:after="0" w:line="330" w:lineRule="exact"/>
                    <w:rPr>
                      <w:rFonts w:ascii="Verdana" w:eastAsia="Times New Roman" w:hAnsi="Verdana" w:cs="Times New Roman"/>
                      <w:sz w:val="33"/>
                      <w:szCs w:val="33"/>
                      <w:lang w:eastAsia="nl-BE"/>
                    </w:rPr>
                  </w:pPr>
                  <w:r w:rsidRPr="004149A0">
                    <w:rPr>
                      <w:rFonts w:ascii="Verdana" w:eastAsia="Times New Roman" w:hAnsi="Verdana" w:cs="Times New Roman"/>
                      <w:sz w:val="33"/>
                      <w:szCs w:val="33"/>
                      <w:lang w:eastAsia="nl-BE"/>
                    </w:rPr>
                    <w:t> </w:t>
                  </w:r>
                </w:p>
              </w:tc>
            </w:tr>
          </w:tbl>
          <w:p w14:paraId="18A40567" w14:textId="77777777" w:rsidR="004149A0" w:rsidRPr="004149A0" w:rsidRDefault="004149A0" w:rsidP="0041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</w:tr>
      <w:tr w:rsidR="004149A0" w:rsidRPr="004149A0" w14:paraId="2044143E" w14:textId="77777777">
        <w:trPr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8325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25"/>
            </w:tblGrid>
            <w:tr w:rsidR="004149A0" w:rsidRPr="004149A0" w14:paraId="2A63C180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300" w:type="dxa"/>
                    <w:right w:w="0" w:type="dxa"/>
                  </w:tcMar>
                  <w:hideMark/>
                </w:tcPr>
                <w:tbl>
                  <w:tblPr>
                    <w:tblW w:w="8325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25"/>
                  </w:tblGrid>
                  <w:tr w:rsidR="004149A0" w:rsidRPr="004149A0" w14:paraId="08904680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5005C62B" w14:textId="77777777" w:rsidR="004149A0" w:rsidRPr="004149A0" w:rsidRDefault="004149A0" w:rsidP="004149A0">
                        <w:pPr>
                          <w:spacing w:after="0" w:line="210" w:lineRule="exact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nl-BE"/>
                          </w:rPr>
                        </w:pPr>
                        <w:hyperlink r:id="rId19" w:tgtFrame="_blank" w:history="1">
                          <w:r w:rsidRPr="004149A0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002F5F"/>
                              <w:sz w:val="17"/>
                              <w:szCs w:val="17"/>
                              <w:u w:val="single"/>
                              <w:lang w:eastAsia="nl-BE"/>
                            </w:rPr>
                            <w:t>www.sofinagroup.com</w:t>
                          </w:r>
                        </w:hyperlink>
                        <w:r w:rsidRPr="004149A0">
                          <w:rPr>
                            <w:rFonts w:ascii="Verdana" w:eastAsia="Times New Roman" w:hAnsi="Verdana" w:cs="Times New Roman"/>
                            <w:color w:val="000001"/>
                            <w:sz w:val="17"/>
                            <w:szCs w:val="17"/>
                            <w:lang w:eastAsia="nl-BE"/>
                          </w:rPr>
                          <w:t xml:space="preserve"> </w:t>
                        </w:r>
                      </w:p>
                    </w:tc>
                  </w:tr>
                </w:tbl>
                <w:p w14:paraId="21ED5F0A" w14:textId="77777777" w:rsidR="004149A0" w:rsidRPr="004149A0" w:rsidRDefault="004149A0" w:rsidP="004149A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nl-BE"/>
                    </w:rPr>
                  </w:pPr>
                </w:p>
              </w:tc>
            </w:tr>
          </w:tbl>
          <w:p w14:paraId="50030E2F" w14:textId="77777777" w:rsidR="004149A0" w:rsidRPr="004149A0" w:rsidRDefault="004149A0" w:rsidP="0041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</w:tr>
    </w:tbl>
    <w:p w14:paraId="6EC948F7" w14:textId="77777777" w:rsidR="004149A0" w:rsidRDefault="004149A0"/>
    <w:sectPr w:rsidR="004149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comments="0" w:insDel="0" w:formatting="0"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9A0"/>
    <w:rsid w:val="00265971"/>
    <w:rsid w:val="0041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F5D2D"/>
  <w15:chartTrackingRefBased/>
  <w15:docId w15:val="{DE90DE15-ED79-4628-9B19-53AB1F0FB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4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3.jpeg"/><Relationship Id="rId2" Type="http://schemas.openxmlformats.org/officeDocument/2006/relationships/settings" Target="settings.xml"/><Relationship Id="rId16" Type="http://schemas.openxmlformats.org/officeDocument/2006/relationships/hyperlink" Target="http://www.sofinaboel.be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hyperlink" Target="https://www.sofinagroup.com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1027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Reyns</dc:creator>
  <cp:keywords/>
  <dc:description/>
  <cp:lastModifiedBy>Jan Reyns</cp:lastModifiedBy>
  <cp:revision>1</cp:revision>
  <dcterms:created xsi:type="dcterms:W3CDTF">2019-01-21T19:42:00Z</dcterms:created>
  <dcterms:modified xsi:type="dcterms:W3CDTF">2019-01-21T19:44:00Z</dcterms:modified>
</cp:coreProperties>
</file>