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F4F3C" w14:textId="77777777" w:rsidR="006E68EF" w:rsidRPr="00E86A32" w:rsidRDefault="003D7BDD" w:rsidP="006E68EF">
      <w:pPr>
        <w:rPr>
          <w:caps/>
          <w:sz w:val="24"/>
          <w:szCs w:val="24"/>
        </w:rPr>
      </w:pPr>
      <w:sdt>
        <w:sdtPr>
          <w:rPr>
            <w:b/>
            <w:caps/>
            <w:sz w:val="24"/>
            <w:szCs w:val="24"/>
          </w:rPr>
          <w:alias w:val="Subject"/>
          <w:tag w:val="ccDocSubject"/>
          <w:id w:val="22863940"/>
          <w:placeholder>
            <w:docPart w:val="AC72EF0B7992457281A2A791AE14E2D2"/>
          </w:placeholder>
          <w:dataBinding w:xpath="/ns1:coreProperties[1]/ns0:subject[1]" w:storeItemID="{6C3C8BC8-F283-45AE-878A-BAB7291924A1}"/>
          <w:text/>
        </w:sdtPr>
        <w:sdtEndPr/>
        <w:sdtContent>
          <w:r w:rsidR="001A1F97" w:rsidRPr="00E86A32">
            <w:rPr>
              <w:b/>
              <w:caps/>
              <w:sz w:val="24"/>
              <w:szCs w:val="24"/>
            </w:rPr>
            <w:t>Minnelijke schikking met Lloyd’s Insurance Company NV</w:t>
          </w:r>
        </w:sdtContent>
      </w:sdt>
    </w:p>
    <w:p w14:paraId="2B2F9FC4" w14:textId="77777777" w:rsidR="004363C8" w:rsidRPr="00E86A32" w:rsidRDefault="004363C8" w:rsidP="00E050D2">
      <w:pPr>
        <w:pStyle w:val="Introductie"/>
        <w:spacing w:line="260" w:lineRule="atLeast"/>
        <w:contextualSpacing w:val="0"/>
        <w:rPr>
          <w:bCs/>
        </w:rPr>
      </w:pPr>
      <w:r w:rsidRPr="00E86A32">
        <w:t>De minnelijke schikking bestaat uit de betaling van 300.000 euro en een nominatieve bekendmaking op de website van de Autoriteit voor Financiële Diensten en Markten (FSMA).</w:t>
      </w:r>
    </w:p>
    <w:p w14:paraId="5D10FC7E" w14:textId="77777777" w:rsidR="004363C8" w:rsidRPr="00E86A32" w:rsidRDefault="004363C8" w:rsidP="003D7BDD">
      <w:pPr>
        <w:pStyle w:val="1"/>
        <w:numPr>
          <w:ilvl w:val="0"/>
          <w:numId w:val="0"/>
        </w:numPr>
        <w:spacing w:before="0" w:after="260" w:line="260" w:lineRule="atLeast"/>
        <w:rPr>
          <w:bCs/>
          <w:lang w:val="nl-BE"/>
        </w:rPr>
      </w:pPr>
      <w:r w:rsidRPr="00E86A32">
        <w:rPr>
          <w:bCs/>
          <w:lang w:val="nl-BE"/>
        </w:rPr>
        <w:t>Lloyd’s Insurance Company NV is een Belgische verzekeringsonderneming.</w:t>
      </w:r>
    </w:p>
    <w:p w14:paraId="6FB342E4" w14:textId="77777777" w:rsidR="004363C8" w:rsidRPr="00E86A32" w:rsidRDefault="001E1809" w:rsidP="003D7BDD">
      <w:pPr>
        <w:pStyle w:val="1"/>
        <w:numPr>
          <w:ilvl w:val="0"/>
          <w:numId w:val="0"/>
        </w:numPr>
        <w:spacing w:before="0" w:after="260" w:line="260" w:lineRule="atLeast"/>
        <w:rPr>
          <w:bCs/>
          <w:lang w:val="nl-BE"/>
        </w:rPr>
      </w:pPr>
      <w:r>
        <w:rPr>
          <w:bCs/>
          <w:lang w:val="nl-BE"/>
        </w:rPr>
        <w:t>De v</w:t>
      </w:r>
      <w:r w:rsidR="004363C8" w:rsidRPr="00E86A32">
        <w:rPr>
          <w:bCs/>
          <w:lang w:val="nl-BE"/>
        </w:rPr>
        <w:t>erzekeringsondernemingen die de activiteit van verzekeringsdistributie uitoefenen, moeten een of meer natuurlijke personen als verantwoordelijken voor de distributie aanduiden.</w:t>
      </w:r>
      <w:r w:rsidR="00C90A8E" w:rsidRPr="00E86A32">
        <w:rPr>
          <w:bCs/>
          <w:lang w:val="nl-BE"/>
        </w:rPr>
        <w:t xml:space="preserve"> D</w:t>
      </w:r>
      <w:r w:rsidR="001A1F97" w:rsidRPr="00E86A32">
        <w:rPr>
          <w:bCs/>
          <w:lang w:val="nl-BE"/>
        </w:rPr>
        <w:t>eze</w:t>
      </w:r>
      <w:r w:rsidR="00C90A8E" w:rsidRPr="00E86A32">
        <w:rPr>
          <w:bCs/>
          <w:lang w:val="nl-BE"/>
        </w:rPr>
        <w:t xml:space="preserve"> personen moeten aan bepaalde voorwaarden inzake beroepskennis en vakbekwaamheid</w:t>
      </w:r>
      <w:r w:rsidR="007B72D2">
        <w:rPr>
          <w:bCs/>
          <w:lang w:val="nl-BE"/>
        </w:rPr>
        <w:t xml:space="preserve"> </w:t>
      </w:r>
      <w:r w:rsidR="007B72D2" w:rsidRPr="00E86A32">
        <w:rPr>
          <w:bCs/>
          <w:lang w:val="nl-BE"/>
        </w:rPr>
        <w:t>voldoen</w:t>
      </w:r>
      <w:r w:rsidR="00C90A8E" w:rsidRPr="00E86A32">
        <w:rPr>
          <w:bCs/>
          <w:lang w:val="nl-BE"/>
        </w:rPr>
        <w:t xml:space="preserve">. </w:t>
      </w:r>
      <w:r w:rsidR="007B72D2">
        <w:rPr>
          <w:bCs/>
          <w:lang w:val="nl-BE"/>
        </w:rPr>
        <w:t xml:space="preserve">Bovendien moeten de </w:t>
      </w:r>
      <w:r w:rsidR="00C90A8E" w:rsidRPr="00E86A32">
        <w:rPr>
          <w:bCs/>
          <w:lang w:val="nl-BE"/>
        </w:rPr>
        <w:t xml:space="preserve">verzekeringsondernemingen garanderen dat de </w:t>
      </w:r>
      <w:r w:rsidR="001A1F97" w:rsidRPr="00E86A32">
        <w:rPr>
          <w:bCs/>
          <w:lang w:val="nl-BE"/>
        </w:rPr>
        <w:t xml:space="preserve">geldende vereisten </w:t>
      </w:r>
      <w:r w:rsidR="00C90A8E" w:rsidRPr="00E86A32">
        <w:rPr>
          <w:bCs/>
          <w:lang w:val="nl-BE"/>
        </w:rPr>
        <w:t xml:space="preserve">voor de verantwoordelijken voor de distributie permanent worden nageleefd. Tot slot moeten de verzekeringsondernemingen een dossier </w:t>
      </w:r>
      <w:r w:rsidR="001A1F97" w:rsidRPr="00E86A32">
        <w:rPr>
          <w:bCs/>
          <w:lang w:val="nl-BE"/>
        </w:rPr>
        <w:t xml:space="preserve">samenstellen met daarin </w:t>
      </w:r>
      <w:r w:rsidR="00C90A8E" w:rsidRPr="00E86A32">
        <w:rPr>
          <w:bCs/>
          <w:lang w:val="nl-BE"/>
        </w:rPr>
        <w:t xml:space="preserve">de informatie waaruit blijkt dat </w:t>
      </w:r>
      <w:r w:rsidR="00474D94" w:rsidRPr="00E86A32">
        <w:rPr>
          <w:bCs/>
          <w:lang w:val="nl-BE"/>
        </w:rPr>
        <w:t>aan die vereisten is voldaan</w:t>
      </w:r>
      <w:r w:rsidR="00C90A8E" w:rsidRPr="00E86A32">
        <w:rPr>
          <w:bCs/>
          <w:lang w:val="nl-BE"/>
        </w:rPr>
        <w:t>.</w:t>
      </w:r>
    </w:p>
    <w:p w14:paraId="4B1A0BDB" w14:textId="523881CB" w:rsidR="00C90A8E" w:rsidRPr="00E86A32" w:rsidRDefault="003D7BDD" w:rsidP="003D7BDD">
      <w:pPr>
        <w:pStyle w:val="1"/>
        <w:numPr>
          <w:ilvl w:val="0"/>
          <w:numId w:val="0"/>
        </w:numPr>
        <w:spacing w:before="0" w:after="260" w:line="260" w:lineRule="atLeast"/>
        <w:rPr>
          <w:bCs/>
          <w:lang w:val="nl-BE"/>
        </w:rPr>
      </w:pPr>
      <w:r>
        <w:rPr>
          <w:bCs/>
          <w:lang w:val="nl-BE"/>
        </w:rPr>
        <w:t>Op 1 </w:t>
      </w:r>
      <w:r w:rsidR="00C90A8E" w:rsidRPr="00E86A32">
        <w:rPr>
          <w:bCs/>
          <w:lang w:val="nl-BE"/>
        </w:rPr>
        <w:t>september 2023 bezaten 38,5% van de verantwoordelijken voor de distributie van Lloyd’s Insurance Company NV niet de vereiste beroepskennis en vakbekwaamheid. De betrokkenen voldeden niet aan de vereiste wettelijke voorwaarden om als verantwoordelijken voor de distributie te worden aangeduid, en dit gedurende een periode van een maand tot meer dan twaalf maanden, met een gemiddelde van 9,5</w:t>
      </w:r>
      <w:r>
        <w:rPr>
          <w:bCs/>
          <w:lang w:val="nl-BE"/>
        </w:rPr>
        <w:t> </w:t>
      </w:r>
      <w:r w:rsidR="00C90A8E" w:rsidRPr="00E86A32">
        <w:rPr>
          <w:bCs/>
          <w:lang w:val="nl-BE"/>
        </w:rPr>
        <w:t>maande</w:t>
      </w:r>
      <w:r>
        <w:rPr>
          <w:bCs/>
          <w:lang w:val="nl-BE"/>
        </w:rPr>
        <w:t>n.</w:t>
      </w:r>
    </w:p>
    <w:p w14:paraId="4145A11B" w14:textId="0EA74EE6" w:rsidR="00474FAB" w:rsidRPr="00E86A32" w:rsidRDefault="00474D94" w:rsidP="003D7BDD">
      <w:pPr>
        <w:rPr>
          <w:bCs/>
        </w:rPr>
      </w:pPr>
      <w:r w:rsidRPr="00E86A32">
        <w:t>De FSMA heeft b</w:t>
      </w:r>
      <w:r w:rsidR="00C90A8E" w:rsidRPr="00E86A32">
        <w:t xml:space="preserve">ijgevolg geoordeeld dat </w:t>
      </w:r>
      <w:r w:rsidR="00C90A8E" w:rsidRPr="00E86A32">
        <w:rPr>
          <w:bCs/>
        </w:rPr>
        <w:t xml:space="preserve">Lloyd’s Insurance Company NV de bepalingen </w:t>
      </w:r>
      <w:r w:rsidR="001A1F97" w:rsidRPr="00E86A32">
        <w:rPr>
          <w:bCs/>
        </w:rPr>
        <w:t>had</w:t>
      </w:r>
      <w:r w:rsidR="00C90A8E" w:rsidRPr="00E86A32">
        <w:rPr>
          <w:bCs/>
        </w:rPr>
        <w:t xml:space="preserve"> overtreden</w:t>
      </w:r>
      <w:r w:rsidR="00474FAB" w:rsidRPr="00E86A32">
        <w:rPr>
          <w:bCs/>
        </w:rPr>
        <w:t xml:space="preserve"> </w:t>
      </w:r>
      <w:r w:rsidR="001A1F97" w:rsidRPr="00E86A32">
        <w:rPr>
          <w:bCs/>
        </w:rPr>
        <w:t xml:space="preserve">op grond waarvan de verantwoordelijken voor de distributie over een minimale theoretische kennis moeten beschikken, </w:t>
      </w:r>
      <w:r w:rsidR="00474FAB" w:rsidRPr="00E86A32">
        <w:rPr>
          <w:bCs/>
        </w:rPr>
        <w:t xml:space="preserve">dat zij </w:t>
      </w:r>
      <w:r w:rsidRPr="00E86A32">
        <w:rPr>
          <w:bCs/>
        </w:rPr>
        <w:t xml:space="preserve">niet had voldaan aan </w:t>
      </w:r>
      <w:r w:rsidR="00474FAB" w:rsidRPr="00E86A32">
        <w:rPr>
          <w:bCs/>
        </w:rPr>
        <w:t>de voor haar geldende verplichting om interne beleidslijnen uit te werken en toe te passen</w:t>
      </w:r>
      <w:r w:rsidRPr="00E86A32">
        <w:rPr>
          <w:bCs/>
        </w:rPr>
        <w:t xml:space="preserve"> om de permanente naleving van die vereisten te garanderen, </w:t>
      </w:r>
      <w:r w:rsidR="00474FAB" w:rsidRPr="00E86A32">
        <w:rPr>
          <w:bCs/>
        </w:rPr>
        <w:t xml:space="preserve">en dat zij geen dossier had samengesteld </w:t>
      </w:r>
      <w:r w:rsidR="001A1F97" w:rsidRPr="00E86A32">
        <w:rPr>
          <w:bCs/>
        </w:rPr>
        <w:t xml:space="preserve">op basis waarvan kan worden aangetoond </w:t>
      </w:r>
      <w:r w:rsidR="00474FAB" w:rsidRPr="00E86A32">
        <w:rPr>
          <w:bCs/>
        </w:rPr>
        <w:t xml:space="preserve">dat </w:t>
      </w:r>
      <w:r w:rsidRPr="00E86A32">
        <w:rPr>
          <w:bCs/>
        </w:rPr>
        <w:t xml:space="preserve">aan </w:t>
      </w:r>
      <w:r w:rsidR="00474FAB" w:rsidRPr="00E86A32">
        <w:rPr>
          <w:bCs/>
        </w:rPr>
        <w:t xml:space="preserve">die vereisten </w:t>
      </w:r>
      <w:r w:rsidRPr="00E86A32">
        <w:rPr>
          <w:bCs/>
        </w:rPr>
        <w:t>is voldaan</w:t>
      </w:r>
      <w:r w:rsidR="003D7BDD">
        <w:rPr>
          <w:bCs/>
        </w:rPr>
        <w:t>.</w:t>
      </w:r>
    </w:p>
    <w:p w14:paraId="27426CC4" w14:textId="0EB4A5BC" w:rsidR="00474FAB" w:rsidRPr="00E86A32" w:rsidRDefault="00474FAB" w:rsidP="003D7BDD">
      <w:r w:rsidRPr="00E86A32">
        <w:t>Het onderzoek van de FSMA heeft geleid tot een minnelijke schikking die bestaat uit de betaling van 30</w:t>
      </w:r>
      <w:r w:rsidR="003D7BDD">
        <w:t>0.000 </w:t>
      </w:r>
      <w:r w:rsidRPr="00E86A32">
        <w:t>euro en een nominatieve publicatie op de website van de FSMA.</w:t>
      </w:r>
    </w:p>
    <w:p w14:paraId="3A535A85" w14:textId="77777777" w:rsidR="004363C8" w:rsidRPr="00E86A32" w:rsidRDefault="004363C8" w:rsidP="003D7BDD">
      <w:r w:rsidRPr="00E86A32">
        <w:t xml:space="preserve">In het kader van haar administratief sanctiebeleid kan de FSMA een minnelijke schikking aanvaarden als de betrokkene meewerkt aan het onderzoek. </w:t>
      </w:r>
    </w:p>
    <w:p w14:paraId="2AC46673" w14:textId="3FE899F8" w:rsidR="004363C8" w:rsidRPr="00E86A32" w:rsidRDefault="004363C8" w:rsidP="003D7BDD">
      <w:pPr>
        <w:rPr>
          <w:rFonts w:cstheme="minorHAnsi"/>
        </w:rPr>
      </w:pPr>
      <w:r w:rsidRPr="00E86A32">
        <w:rPr>
          <w:rFonts w:ascii="Calibri" w:hAnsi="Calibri" w:cs="Calibri"/>
          <w:color w:val="002244"/>
          <w:shd w:val="clear" w:color="auto" w:fill="FFFFFF"/>
        </w:rPr>
        <w:t>De volledige tekst van deze minnelijke schikking staat op de</w:t>
      </w:r>
      <w:r w:rsidRPr="00E86A32">
        <w:rPr>
          <w:rFonts w:cstheme="minorHAnsi"/>
          <w:color w:val="002244"/>
          <w:shd w:val="clear" w:color="auto" w:fill="FFFFFF"/>
        </w:rPr>
        <w:t xml:space="preserve"> </w:t>
      </w:r>
      <w:hyperlink r:id="rId12" w:history="1">
        <w:r w:rsidRPr="00E86A32">
          <w:rPr>
            <w:rStyle w:val="Hyperlink"/>
            <w:rFonts w:cstheme="minorHAnsi"/>
            <w:bdr w:val="none" w:sz="0" w:space="0" w:color="auto" w:frame="1"/>
            <w:shd w:val="clear" w:color="auto" w:fill="FFFFFF"/>
          </w:rPr>
          <w:t>website van de FSMA</w:t>
        </w:r>
      </w:hyperlink>
      <w:bookmarkStart w:id="0" w:name="_GoBack"/>
      <w:bookmarkEnd w:id="0"/>
      <w:r w:rsidRPr="00E86A32">
        <w:rPr>
          <w:rFonts w:cstheme="minorHAnsi"/>
          <w:color w:val="002244"/>
          <w:shd w:val="clear" w:color="auto" w:fill="FFFFFF"/>
        </w:rPr>
        <w:t>.</w:t>
      </w:r>
    </w:p>
    <w:p w14:paraId="4B9B2437" w14:textId="28CE65D7" w:rsidR="00997A2C" w:rsidRPr="00E86A32" w:rsidRDefault="00997A2C">
      <w:pPr>
        <w:spacing w:after="200" w:line="276" w:lineRule="auto"/>
      </w:pPr>
      <w:r w:rsidRPr="00E86A32">
        <w:t xml:space="preserve">Brussel, </w:t>
      </w:r>
      <w:sdt>
        <w:sdtPr>
          <w:id w:val="258847"/>
          <w:placeholder>
            <w:docPart w:val="6291CF3CE9CB43CB8D4E644F675D90B2"/>
          </w:placeholder>
          <w:date w:fullDate="2024-12-04T00:00:00Z">
            <w:dateFormat w:val="d MMMM yyyy"/>
            <w:lid w:val="nl-BE"/>
            <w:storeMappedDataAs w:val="dateTime"/>
            <w:calendar w:val="gregorian"/>
          </w:date>
        </w:sdtPr>
        <w:sdtEndPr/>
        <w:sdtContent>
          <w:r w:rsidR="00CD10AE">
            <w:t>4 december 2024</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8"/>
        <w:gridCol w:w="7306"/>
      </w:tblGrid>
      <w:tr w:rsidR="00997A2C" w:rsidRPr="00E86A32" w14:paraId="60BA0D87" w14:textId="77777777" w:rsidTr="00997A2C">
        <w:tc>
          <w:tcPr>
            <w:tcW w:w="1708" w:type="dxa"/>
          </w:tcPr>
          <w:p w14:paraId="19C9350A" w14:textId="77777777" w:rsidR="00997A2C" w:rsidRPr="00E86A32" w:rsidRDefault="00D8527C" w:rsidP="00997A2C">
            <w:pPr>
              <w:pStyle w:val="NoSpacing"/>
              <w:rPr>
                <w:sz w:val="14"/>
                <w:szCs w:val="14"/>
              </w:rPr>
            </w:pPr>
            <w:r w:rsidRPr="00E86A32">
              <w:rPr>
                <w:sz w:val="14"/>
                <w:szCs w:val="14"/>
              </w:rPr>
              <w:t>P</w:t>
            </w:r>
            <w:r w:rsidR="00997A2C" w:rsidRPr="00E86A32">
              <w:rPr>
                <w:sz w:val="14"/>
                <w:szCs w:val="14"/>
              </w:rPr>
              <w:t>erscontact</w:t>
            </w:r>
          </w:p>
        </w:tc>
        <w:tc>
          <w:tcPr>
            <w:tcW w:w="7306" w:type="dxa"/>
          </w:tcPr>
          <w:p w14:paraId="5704790E" w14:textId="77777777" w:rsidR="00997A2C" w:rsidRPr="00E86A32" w:rsidRDefault="00F758E5" w:rsidP="00997A2C">
            <w:pPr>
              <w:pStyle w:val="NoSpacing"/>
            </w:pPr>
            <w:r w:rsidRPr="00E86A32">
              <w:t>Jim Lannoo</w:t>
            </w:r>
          </w:p>
          <w:p w14:paraId="61A4DF4E" w14:textId="77777777" w:rsidR="00D200A9" w:rsidRPr="00E86A32" w:rsidRDefault="00D200A9" w:rsidP="00D200A9">
            <w:pPr>
              <w:pStyle w:val="NoSpacing"/>
            </w:pPr>
            <w:r w:rsidRPr="00E86A32">
              <w:t>Woordvoerder/Adjunct-directeur</w:t>
            </w:r>
          </w:p>
          <w:p w14:paraId="0D17AFA5" w14:textId="77777777" w:rsidR="001550D3" w:rsidRPr="00E86A32" w:rsidRDefault="00D200A9" w:rsidP="00D200A9">
            <w:pPr>
              <w:pStyle w:val="NoSpacing"/>
            </w:pPr>
            <w:r w:rsidRPr="00E86A32">
              <w:rPr>
                <w:bCs/>
              </w:rPr>
              <w:t>Communicatie en Financiële Educatie</w:t>
            </w:r>
          </w:p>
        </w:tc>
      </w:tr>
      <w:tr w:rsidR="00997A2C" w:rsidRPr="00E86A32" w14:paraId="277EA92D" w14:textId="77777777" w:rsidTr="00997A2C">
        <w:tc>
          <w:tcPr>
            <w:tcW w:w="1708" w:type="dxa"/>
          </w:tcPr>
          <w:p w14:paraId="5CA5E3E9" w14:textId="77777777" w:rsidR="00997A2C" w:rsidRPr="00E86A32" w:rsidRDefault="00D8527C" w:rsidP="008F4836">
            <w:pPr>
              <w:pStyle w:val="NoSpacing"/>
              <w:rPr>
                <w:sz w:val="14"/>
                <w:szCs w:val="14"/>
              </w:rPr>
            </w:pPr>
            <w:r w:rsidRPr="00E86A32">
              <w:rPr>
                <w:sz w:val="14"/>
                <w:szCs w:val="14"/>
              </w:rPr>
              <w:t>T direct</w:t>
            </w:r>
          </w:p>
        </w:tc>
        <w:tc>
          <w:tcPr>
            <w:tcW w:w="7306" w:type="dxa"/>
          </w:tcPr>
          <w:p w14:paraId="632542C0" w14:textId="77777777" w:rsidR="00997A2C" w:rsidRPr="00E86A32" w:rsidRDefault="00D8527C" w:rsidP="00997A2C">
            <w:pPr>
              <w:pStyle w:val="NoSpacing"/>
            </w:pPr>
            <w:r w:rsidRPr="00E86A32">
              <w:t>+ 32 2 220 57 06</w:t>
            </w:r>
          </w:p>
        </w:tc>
      </w:tr>
      <w:tr w:rsidR="00997A2C" w:rsidRPr="00E86A32" w14:paraId="5D1A5DB9" w14:textId="77777777" w:rsidTr="00997A2C">
        <w:tc>
          <w:tcPr>
            <w:tcW w:w="1708" w:type="dxa"/>
          </w:tcPr>
          <w:p w14:paraId="412CECA1" w14:textId="77777777" w:rsidR="00997A2C" w:rsidRPr="00E86A32" w:rsidRDefault="00D8527C" w:rsidP="00997A2C">
            <w:pPr>
              <w:pStyle w:val="NoSpacing"/>
              <w:rPr>
                <w:sz w:val="14"/>
                <w:szCs w:val="14"/>
              </w:rPr>
            </w:pPr>
            <w:r w:rsidRPr="00E86A32">
              <w:rPr>
                <w:sz w:val="14"/>
                <w:szCs w:val="14"/>
              </w:rPr>
              <w:t>E-mail</w:t>
            </w:r>
          </w:p>
        </w:tc>
        <w:tc>
          <w:tcPr>
            <w:tcW w:w="7306" w:type="dxa"/>
          </w:tcPr>
          <w:p w14:paraId="737EA8B0" w14:textId="77777777" w:rsidR="00997A2C" w:rsidRPr="00E86A32" w:rsidRDefault="003D7BDD" w:rsidP="00997A2C">
            <w:pPr>
              <w:pStyle w:val="NoSpacing"/>
            </w:pPr>
            <w:hyperlink r:id="rId13" w:history="1">
              <w:r w:rsidR="002410A5" w:rsidRPr="00E86A32">
                <w:rPr>
                  <w:rStyle w:val="Hyperlink"/>
                </w:rPr>
                <w:t>P</w:t>
              </w:r>
              <w:r w:rsidR="00D8527C" w:rsidRPr="00E86A32">
                <w:rPr>
                  <w:rStyle w:val="Hyperlink"/>
                </w:rPr>
                <w:t>ress@fsma.be</w:t>
              </w:r>
            </w:hyperlink>
          </w:p>
        </w:tc>
      </w:tr>
    </w:tbl>
    <w:p w14:paraId="578A70BA" w14:textId="77777777" w:rsidR="00E050D2" w:rsidRPr="00E86A32" w:rsidRDefault="00E050D2" w:rsidP="00650D5D">
      <w:pPr>
        <w:pStyle w:val="NoSpacing"/>
      </w:pPr>
    </w:p>
    <w:sectPr w:rsidR="00E050D2" w:rsidRPr="00E86A32" w:rsidSect="003E5B3D">
      <w:headerReference w:type="default" r:id="rId14"/>
      <w:footerReference w:type="default" r:id="rId15"/>
      <w:headerReference w:type="first" r:id="rId16"/>
      <w:footerReference w:type="first" r:id="rId17"/>
      <w:pgSz w:w="11906" w:h="16838" w:code="9"/>
      <w:pgMar w:top="3402"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6D0FF" w14:textId="77777777" w:rsidR="002A5D3A" w:rsidRDefault="002A5D3A" w:rsidP="00882CD2">
      <w:pPr>
        <w:spacing w:after="0" w:line="240" w:lineRule="auto"/>
      </w:pPr>
      <w:r>
        <w:separator/>
      </w:r>
    </w:p>
  </w:endnote>
  <w:endnote w:type="continuationSeparator" w:id="0">
    <w:p w14:paraId="53EC8A99" w14:textId="77777777" w:rsidR="002A5D3A" w:rsidRDefault="002A5D3A"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882F" w14:textId="77777777" w:rsidR="002E4873" w:rsidRPr="007255A4" w:rsidRDefault="006D1168" w:rsidP="003554C9">
    <w:pPr>
      <w:pStyle w:val="Footer"/>
      <w:tabs>
        <w:tab w:val="clear" w:pos="4513"/>
        <w:tab w:val="clear" w:pos="9026"/>
        <w:tab w:val="left" w:pos="5126"/>
      </w:tabs>
      <w:rPr>
        <w:rFonts w:ascii="Gotham Rounded Book" w:hAnsi="Gotham Rounded Book"/>
        <w:color w:val="002244" w:themeColor="text2"/>
        <w:sz w:val="16"/>
        <w:szCs w:val="16"/>
      </w:rPr>
    </w:pPr>
    <w:r w:rsidRPr="007255A4">
      <w:rPr>
        <w:sz w:val="14"/>
        <w:szCs w:val="14"/>
      </w:rPr>
      <w:fldChar w:fldCharType="begin"/>
    </w:r>
    <w:r w:rsidR="007255A4" w:rsidRPr="007255A4">
      <w:rPr>
        <w:sz w:val="14"/>
        <w:szCs w:val="14"/>
      </w:rPr>
      <w:instrText xml:space="preserve"> PAGE   \* MERGEFORMAT </w:instrText>
    </w:r>
    <w:r w:rsidRPr="007255A4">
      <w:rPr>
        <w:sz w:val="14"/>
        <w:szCs w:val="14"/>
      </w:rPr>
      <w:fldChar w:fldCharType="separate"/>
    </w:r>
    <w:r w:rsidR="00E86A32">
      <w:rPr>
        <w:noProof/>
        <w:sz w:val="14"/>
        <w:szCs w:val="14"/>
      </w:rPr>
      <w:t>2</w:t>
    </w:r>
    <w:r w:rsidRPr="007255A4">
      <w:rPr>
        <w:sz w:val="14"/>
        <w:szCs w:val="14"/>
      </w:rPr>
      <w:fldChar w:fldCharType="end"/>
    </w:r>
    <w:r w:rsidR="007255A4" w:rsidRPr="007255A4">
      <w:rPr>
        <w:sz w:val="14"/>
        <w:szCs w:val="14"/>
      </w:rPr>
      <w:t xml:space="preserve"> </w:t>
    </w:r>
    <w:r w:rsidR="007255A4" w:rsidRPr="007255A4">
      <w:rPr>
        <w:b/>
        <w:color w:val="BBCC00" w:themeColor="accent3"/>
        <w:sz w:val="14"/>
        <w:szCs w:val="14"/>
      </w:rPr>
      <w:t>/</w:t>
    </w:r>
    <w:r w:rsidR="007255A4" w:rsidRPr="007255A4">
      <w:rPr>
        <w:sz w:val="14"/>
        <w:szCs w:val="14"/>
      </w:rPr>
      <w:t xml:space="preserve"> </w:t>
    </w:r>
    <w:fldSimple w:instr=" NUMPAGES   \* MERGEFORMAT ">
      <w:r w:rsidR="00E86A32" w:rsidRPr="00E86A32">
        <w:rPr>
          <w:noProof/>
          <w:sz w:val="14"/>
          <w:szCs w:val="14"/>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99E7" w14:textId="77777777" w:rsidR="002E4873" w:rsidRPr="00AF7885" w:rsidRDefault="003E5B3D" w:rsidP="003E5B3D">
    <w:r>
      <w:rPr>
        <w:noProof/>
        <w:lang w:val="fr-BE" w:eastAsia="fr-BE"/>
      </w:rPr>
      <w:drawing>
        <wp:anchor distT="0" distB="0" distL="114300" distR="114300" simplePos="0" relativeHeight="251661312" behindDoc="1" locked="0" layoutInCell="1" allowOverlap="1">
          <wp:simplePos x="0" y="0"/>
          <wp:positionH relativeFrom="page">
            <wp:posOffset>1080135</wp:posOffset>
          </wp:positionH>
          <wp:positionV relativeFrom="page">
            <wp:posOffset>10117455</wp:posOffset>
          </wp:positionV>
          <wp:extent cx="4267200" cy="127000"/>
          <wp:effectExtent l="19050" t="0" r="0" b="0"/>
          <wp:wrapNone/>
          <wp:docPr id="3" name="Afbeelding 2" descr="FSMA_be_persbericht_adres_RGB_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be_persbericht_adres_RGB_NL.bmp"/>
                  <pic:cNvPicPr/>
                </pic:nvPicPr>
                <pic:blipFill>
                  <a:blip r:embed="rId1"/>
                  <a:stretch>
                    <a:fillRect/>
                  </a:stretch>
                </pic:blipFill>
                <pic:spPr>
                  <a:xfrm>
                    <a:off x="0" y="0"/>
                    <a:ext cx="4267200" cy="127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E1260" w14:textId="77777777" w:rsidR="002A5D3A" w:rsidRDefault="002A5D3A" w:rsidP="00882CD2">
      <w:pPr>
        <w:spacing w:after="0" w:line="240" w:lineRule="auto"/>
      </w:pPr>
      <w:r>
        <w:separator/>
      </w:r>
    </w:p>
  </w:footnote>
  <w:footnote w:type="continuationSeparator" w:id="0">
    <w:p w14:paraId="4523D673" w14:textId="77777777" w:rsidR="002A5D3A" w:rsidRDefault="002A5D3A" w:rsidP="0088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D81F" w14:textId="77777777" w:rsidR="002E4873" w:rsidRPr="00022F1B" w:rsidRDefault="007255A4" w:rsidP="00997A2C">
    <w:pPr>
      <w:pStyle w:val="Header"/>
      <w:tabs>
        <w:tab w:val="clear" w:pos="4513"/>
        <w:tab w:val="clear" w:pos="9026"/>
        <w:tab w:val="right" w:pos="9015"/>
      </w:tabs>
      <w:spacing w:line="240" w:lineRule="exact"/>
      <w:rPr>
        <w:sz w:val="14"/>
        <w:szCs w:val="14"/>
      </w:rPr>
    </w:pPr>
    <w:r>
      <w:rPr>
        <w:noProof/>
        <w:sz w:val="14"/>
        <w:szCs w:val="14"/>
        <w:lang w:val="fr-BE" w:eastAsia="fr-BE"/>
      </w:rPr>
      <w:drawing>
        <wp:anchor distT="0" distB="0" distL="114300" distR="114300" simplePos="0" relativeHeight="251662336" behindDoc="0" locked="0" layoutInCell="1" allowOverlap="1">
          <wp:simplePos x="0" y="0"/>
          <wp:positionH relativeFrom="page">
            <wp:posOffset>1116330</wp:posOffset>
          </wp:positionH>
          <wp:positionV relativeFrom="page">
            <wp:posOffset>756285</wp:posOffset>
          </wp:positionV>
          <wp:extent cx="540385" cy="541020"/>
          <wp:effectExtent l="19050" t="0" r="0" b="0"/>
          <wp:wrapNone/>
          <wp:docPr id="4" name="Afbeelding 3" descr="FSMA_logo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RGB.bmp"/>
                  <pic:cNvPicPr/>
                </pic:nvPicPr>
                <pic:blipFill>
                  <a:blip r:embed="rId1"/>
                  <a:stretch>
                    <a:fillRect/>
                  </a:stretch>
                </pic:blipFill>
                <pic:spPr>
                  <a:xfrm>
                    <a:off x="0" y="0"/>
                    <a:ext cx="540385" cy="541020"/>
                  </a:xfrm>
                  <a:prstGeom prst="rect">
                    <a:avLst/>
                  </a:prstGeom>
                </pic:spPr>
              </pic:pic>
            </a:graphicData>
          </a:graphic>
        </wp:anchor>
      </w:drawing>
    </w:r>
  </w:p>
  <w:p w14:paraId="1FF4DFE0" w14:textId="77777777" w:rsidR="002E4873" w:rsidRPr="00A60EE1" w:rsidRDefault="007255A4" w:rsidP="00997A2C">
    <w:pPr>
      <w:pStyle w:val="Header"/>
      <w:tabs>
        <w:tab w:val="clear" w:pos="4513"/>
        <w:tab w:val="clear" w:pos="9026"/>
        <w:tab w:val="right" w:pos="9015"/>
      </w:tabs>
      <w:spacing w:line="240" w:lineRule="exact"/>
      <w:ind w:left="1134"/>
      <w:rPr>
        <w:sz w:val="14"/>
        <w:szCs w:val="14"/>
      </w:rPr>
    </w:pPr>
    <w:r w:rsidRPr="00FD0BF5">
      <w:rPr>
        <w:b/>
        <w:sz w:val="14"/>
        <w:szCs w:val="14"/>
      </w:rPr>
      <w:t>Persbericht</w:t>
    </w:r>
    <w:r>
      <w:rPr>
        <w:sz w:val="14"/>
        <w:szCs w:val="14"/>
      </w:rPr>
      <w:t xml:space="preserve"> / </w:t>
    </w:r>
    <w:bookmarkStart w:id="1" w:name="bkmTitle2"/>
    <w:bookmarkEnd w:id="1"/>
    <w:sdt>
      <w:sdtPr>
        <w:rPr>
          <w:bCs/>
          <w:sz w:val="14"/>
          <w:szCs w:val="14"/>
          <w:lang w:val="sq-AL"/>
        </w:rPr>
        <w:alias w:val="Subject"/>
        <w:tag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1A1F97" w:rsidRPr="001A1F97">
          <w:rPr>
            <w:bCs/>
            <w:sz w:val="14"/>
            <w:szCs w:val="14"/>
            <w:lang w:val="sq-AL"/>
          </w:rPr>
          <w:t>Minnelijke schikking met Lloyd’s Insurance Company NV</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B48A" w14:textId="77777777" w:rsidR="001F3481" w:rsidRDefault="003E5B3D">
    <w:pPr>
      <w:pStyle w:val="Header"/>
    </w:pPr>
    <w:r>
      <w:rPr>
        <w:noProof/>
        <w:lang w:val="fr-BE" w:eastAsia="fr-BE"/>
      </w:rPr>
      <w:drawing>
        <wp:anchor distT="0" distB="0" distL="114300" distR="114300" simplePos="0" relativeHeight="251660288" behindDoc="0" locked="0" layoutInCell="1" allowOverlap="1">
          <wp:simplePos x="0" y="0"/>
          <wp:positionH relativeFrom="page">
            <wp:posOffset>4680585</wp:posOffset>
          </wp:positionH>
          <wp:positionV relativeFrom="page">
            <wp:posOffset>935990</wp:posOffset>
          </wp:positionV>
          <wp:extent cx="1040130" cy="177800"/>
          <wp:effectExtent l="19050" t="0" r="7620" b="0"/>
          <wp:wrapNone/>
          <wp:docPr id="2" name="Afbeelding 1" descr="FSMA_be_persbericht_RGB_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be_persbericht_RGB_NL.bmp"/>
                  <pic:cNvPicPr/>
                </pic:nvPicPr>
                <pic:blipFill>
                  <a:blip r:embed="rId1"/>
                  <a:stretch>
                    <a:fillRect/>
                  </a:stretch>
                </pic:blipFill>
                <pic:spPr>
                  <a:xfrm>
                    <a:off x="0" y="0"/>
                    <a:ext cx="1040130" cy="177800"/>
                  </a:xfrm>
                  <a:prstGeom prst="rect">
                    <a:avLst/>
                  </a:prstGeom>
                </pic:spPr>
              </pic:pic>
            </a:graphicData>
          </a:graphic>
        </wp:anchor>
      </w:drawing>
    </w:r>
    <w:r w:rsidR="001F3481">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2"/>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904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404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6AE1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4486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FC5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94E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A27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0AB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66B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6E19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D570E3"/>
    <w:multiLevelType w:val="multilevel"/>
    <w:tmpl w:val="292A9878"/>
    <w:lvl w:ilvl="0">
      <w:start w:val="1"/>
      <w:numFmt w:val="decimal"/>
      <w:pStyle w:val="1"/>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3A"/>
    <w:rsid w:val="00022F1B"/>
    <w:rsid w:val="0003015F"/>
    <w:rsid w:val="00042475"/>
    <w:rsid w:val="00070CDC"/>
    <w:rsid w:val="0007146D"/>
    <w:rsid w:val="00083008"/>
    <w:rsid w:val="000945F5"/>
    <w:rsid w:val="00095003"/>
    <w:rsid w:val="000B4062"/>
    <w:rsid w:val="000F6E4C"/>
    <w:rsid w:val="0010797A"/>
    <w:rsid w:val="001114D2"/>
    <w:rsid w:val="00115592"/>
    <w:rsid w:val="00123B9B"/>
    <w:rsid w:val="00126171"/>
    <w:rsid w:val="00133138"/>
    <w:rsid w:val="00142A64"/>
    <w:rsid w:val="001550D3"/>
    <w:rsid w:val="001777F7"/>
    <w:rsid w:val="00181F71"/>
    <w:rsid w:val="001936AC"/>
    <w:rsid w:val="00196400"/>
    <w:rsid w:val="001A0F7B"/>
    <w:rsid w:val="001A1F97"/>
    <w:rsid w:val="001B5108"/>
    <w:rsid w:val="001D3324"/>
    <w:rsid w:val="001E1809"/>
    <w:rsid w:val="001F3481"/>
    <w:rsid w:val="0021658D"/>
    <w:rsid w:val="002368EB"/>
    <w:rsid w:val="002410A5"/>
    <w:rsid w:val="00246D73"/>
    <w:rsid w:val="0026408C"/>
    <w:rsid w:val="00294F4C"/>
    <w:rsid w:val="002A4B22"/>
    <w:rsid w:val="002A5D3A"/>
    <w:rsid w:val="002A6267"/>
    <w:rsid w:val="002B3C9D"/>
    <w:rsid w:val="002B5070"/>
    <w:rsid w:val="002C5147"/>
    <w:rsid w:val="002D2695"/>
    <w:rsid w:val="002E4873"/>
    <w:rsid w:val="003177BA"/>
    <w:rsid w:val="00327D6A"/>
    <w:rsid w:val="00335E47"/>
    <w:rsid w:val="003447B9"/>
    <w:rsid w:val="003554C9"/>
    <w:rsid w:val="003902FA"/>
    <w:rsid w:val="003A04E7"/>
    <w:rsid w:val="003A16D0"/>
    <w:rsid w:val="003A4C79"/>
    <w:rsid w:val="003D04CE"/>
    <w:rsid w:val="003D7BDD"/>
    <w:rsid w:val="003E5B3D"/>
    <w:rsid w:val="003F4914"/>
    <w:rsid w:val="00403663"/>
    <w:rsid w:val="00412C74"/>
    <w:rsid w:val="00414650"/>
    <w:rsid w:val="0043279B"/>
    <w:rsid w:val="004363C8"/>
    <w:rsid w:val="00437A14"/>
    <w:rsid w:val="00474D94"/>
    <w:rsid w:val="00474FAB"/>
    <w:rsid w:val="0049090F"/>
    <w:rsid w:val="00495DFB"/>
    <w:rsid w:val="004E3C43"/>
    <w:rsid w:val="004E3FE0"/>
    <w:rsid w:val="004F55BE"/>
    <w:rsid w:val="00521207"/>
    <w:rsid w:val="0054674E"/>
    <w:rsid w:val="005532D8"/>
    <w:rsid w:val="00553DC9"/>
    <w:rsid w:val="00573F32"/>
    <w:rsid w:val="005824AA"/>
    <w:rsid w:val="00593F2A"/>
    <w:rsid w:val="005B10E2"/>
    <w:rsid w:val="005B148A"/>
    <w:rsid w:val="005C151E"/>
    <w:rsid w:val="005D3FD7"/>
    <w:rsid w:val="005F38DD"/>
    <w:rsid w:val="0060097B"/>
    <w:rsid w:val="00605DA7"/>
    <w:rsid w:val="00636014"/>
    <w:rsid w:val="00643E9F"/>
    <w:rsid w:val="00647F08"/>
    <w:rsid w:val="00650D5D"/>
    <w:rsid w:val="00650D96"/>
    <w:rsid w:val="00653354"/>
    <w:rsid w:val="006634DC"/>
    <w:rsid w:val="006932C9"/>
    <w:rsid w:val="006932E3"/>
    <w:rsid w:val="006D1168"/>
    <w:rsid w:val="006D4529"/>
    <w:rsid w:val="006E68EF"/>
    <w:rsid w:val="006F66D6"/>
    <w:rsid w:val="00707E24"/>
    <w:rsid w:val="007255A4"/>
    <w:rsid w:val="0073513A"/>
    <w:rsid w:val="0074255C"/>
    <w:rsid w:val="0075119E"/>
    <w:rsid w:val="00752B7C"/>
    <w:rsid w:val="00766A3E"/>
    <w:rsid w:val="0077431A"/>
    <w:rsid w:val="007A4C48"/>
    <w:rsid w:val="007B72D2"/>
    <w:rsid w:val="007B7678"/>
    <w:rsid w:val="007C0735"/>
    <w:rsid w:val="007F23DC"/>
    <w:rsid w:val="007F3321"/>
    <w:rsid w:val="008034CA"/>
    <w:rsid w:val="0080493C"/>
    <w:rsid w:val="00823BC5"/>
    <w:rsid w:val="00830AED"/>
    <w:rsid w:val="00833A3F"/>
    <w:rsid w:val="00833A89"/>
    <w:rsid w:val="00833B67"/>
    <w:rsid w:val="00843AD8"/>
    <w:rsid w:val="00846214"/>
    <w:rsid w:val="0087544B"/>
    <w:rsid w:val="00882CD2"/>
    <w:rsid w:val="00893729"/>
    <w:rsid w:val="008A2E45"/>
    <w:rsid w:val="008A45F9"/>
    <w:rsid w:val="008D0DAF"/>
    <w:rsid w:val="008D1B55"/>
    <w:rsid w:val="008E51DB"/>
    <w:rsid w:val="008F2635"/>
    <w:rsid w:val="008F295D"/>
    <w:rsid w:val="008F4836"/>
    <w:rsid w:val="008F668A"/>
    <w:rsid w:val="009008C7"/>
    <w:rsid w:val="00906825"/>
    <w:rsid w:val="00907C69"/>
    <w:rsid w:val="00930E51"/>
    <w:rsid w:val="0095324E"/>
    <w:rsid w:val="009703B2"/>
    <w:rsid w:val="009836C2"/>
    <w:rsid w:val="00997A2C"/>
    <w:rsid w:val="009B12E0"/>
    <w:rsid w:val="009E25C5"/>
    <w:rsid w:val="009E3630"/>
    <w:rsid w:val="009E6277"/>
    <w:rsid w:val="00A01D43"/>
    <w:rsid w:val="00A2165E"/>
    <w:rsid w:val="00A25C5A"/>
    <w:rsid w:val="00A345CC"/>
    <w:rsid w:val="00A4009F"/>
    <w:rsid w:val="00A4501A"/>
    <w:rsid w:val="00A45A01"/>
    <w:rsid w:val="00A54581"/>
    <w:rsid w:val="00A60EE1"/>
    <w:rsid w:val="00A66F34"/>
    <w:rsid w:val="00A71F39"/>
    <w:rsid w:val="00A7232E"/>
    <w:rsid w:val="00A87119"/>
    <w:rsid w:val="00A91322"/>
    <w:rsid w:val="00AE309D"/>
    <w:rsid w:val="00AF2798"/>
    <w:rsid w:val="00AF7885"/>
    <w:rsid w:val="00B02961"/>
    <w:rsid w:val="00B0465B"/>
    <w:rsid w:val="00B16A0A"/>
    <w:rsid w:val="00B21EC8"/>
    <w:rsid w:val="00B50EFE"/>
    <w:rsid w:val="00B54CCA"/>
    <w:rsid w:val="00B6100D"/>
    <w:rsid w:val="00B80898"/>
    <w:rsid w:val="00B83FD3"/>
    <w:rsid w:val="00BA1666"/>
    <w:rsid w:val="00BA2C57"/>
    <w:rsid w:val="00BA55AA"/>
    <w:rsid w:val="00BD0041"/>
    <w:rsid w:val="00BF0476"/>
    <w:rsid w:val="00BF6060"/>
    <w:rsid w:val="00C1196B"/>
    <w:rsid w:val="00C11AC1"/>
    <w:rsid w:val="00C12221"/>
    <w:rsid w:val="00C160C4"/>
    <w:rsid w:val="00C20687"/>
    <w:rsid w:val="00C32D41"/>
    <w:rsid w:val="00C52236"/>
    <w:rsid w:val="00C5698D"/>
    <w:rsid w:val="00C86AE2"/>
    <w:rsid w:val="00C90A8E"/>
    <w:rsid w:val="00C91502"/>
    <w:rsid w:val="00C93092"/>
    <w:rsid w:val="00CA7EE9"/>
    <w:rsid w:val="00CD10AE"/>
    <w:rsid w:val="00CE13CC"/>
    <w:rsid w:val="00CF32F9"/>
    <w:rsid w:val="00CF335A"/>
    <w:rsid w:val="00D008ED"/>
    <w:rsid w:val="00D200A9"/>
    <w:rsid w:val="00D2686D"/>
    <w:rsid w:val="00D4015E"/>
    <w:rsid w:val="00D42B0D"/>
    <w:rsid w:val="00D47218"/>
    <w:rsid w:val="00D56856"/>
    <w:rsid w:val="00D65C8F"/>
    <w:rsid w:val="00D72CDA"/>
    <w:rsid w:val="00D81C58"/>
    <w:rsid w:val="00D8527C"/>
    <w:rsid w:val="00D9781C"/>
    <w:rsid w:val="00DC382C"/>
    <w:rsid w:val="00E050D2"/>
    <w:rsid w:val="00E15C2B"/>
    <w:rsid w:val="00E16BBF"/>
    <w:rsid w:val="00E208CF"/>
    <w:rsid w:val="00E31D28"/>
    <w:rsid w:val="00E4189D"/>
    <w:rsid w:val="00E628A0"/>
    <w:rsid w:val="00E755A8"/>
    <w:rsid w:val="00E86A32"/>
    <w:rsid w:val="00E95EF4"/>
    <w:rsid w:val="00E978CB"/>
    <w:rsid w:val="00EA7144"/>
    <w:rsid w:val="00EE6E45"/>
    <w:rsid w:val="00EF46B9"/>
    <w:rsid w:val="00F17728"/>
    <w:rsid w:val="00F46B20"/>
    <w:rsid w:val="00F54DCB"/>
    <w:rsid w:val="00F56ACF"/>
    <w:rsid w:val="00F6257F"/>
    <w:rsid w:val="00F758E5"/>
    <w:rsid w:val="00F75DE6"/>
    <w:rsid w:val="00F80A58"/>
    <w:rsid w:val="00F87C0F"/>
    <w:rsid w:val="00FB379E"/>
    <w:rsid w:val="00FD0BF5"/>
    <w:rsid w:val="00FD3914"/>
    <w:rsid w:val="00FD7D0D"/>
    <w:rsid w:val="00FE1DBE"/>
    <w:rsid w:val="00FF0F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0BB17"/>
  <w15:docId w15:val="{B81F8192-C6EB-418C-8596-8A7954EF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5AA"/>
    <w:pPr>
      <w:spacing w:after="260" w:line="260" w:lineRule="atLeast"/>
      <w:jc w:val="both"/>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BA55AA"/>
    <w:pPr>
      <w:spacing w:after="0" w:line="260" w:lineRule="atLeast"/>
      <w:jc w:val="both"/>
    </w:pPr>
    <w:rPr>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BA55AA"/>
    <w:rPr>
      <w:lang w:val="nl-BE"/>
    </w:rPr>
  </w:style>
  <w:style w:type="paragraph" w:customStyle="1" w:styleId="Introductie">
    <w:name w:val="Introductie"/>
    <w:basedOn w:val="Normal"/>
    <w:link w:val="IntroductieChar"/>
    <w:qFormat/>
    <w:rsid w:val="00BA55AA"/>
    <w:pPr>
      <w:spacing w:before="520" w:line="260" w:lineRule="exact"/>
      <w:contextualSpacing/>
    </w:pPr>
    <w:rPr>
      <w:b/>
    </w:rPr>
  </w:style>
  <w:style w:type="character" w:styleId="FollowedHyperlink">
    <w:name w:val="FollowedHyperlink"/>
    <w:basedOn w:val="DefaultParagraphFont"/>
    <w:uiPriority w:val="99"/>
    <w:semiHidden/>
    <w:unhideWhenUsed/>
    <w:rsid w:val="00AE309D"/>
    <w:rPr>
      <w:color w:val="800080" w:themeColor="followedHyperlink"/>
      <w:u w:val="single"/>
    </w:rPr>
  </w:style>
  <w:style w:type="character" w:customStyle="1" w:styleId="IntroductieChar">
    <w:name w:val="Introductie Char"/>
    <w:basedOn w:val="DefaultParagraphFont"/>
    <w:link w:val="Introductie"/>
    <w:rsid w:val="00BA55AA"/>
    <w:rPr>
      <w:b/>
      <w:lang w:val="nl-BE"/>
    </w:rPr>
  </w:style>
  <w:style w:type="paragraph" w:customStyle="1" w:styleId="1">
    <w:name w:val="1. §"/>
    <w:basedOn w:val="Normal"/>
    <w:uiPriority w:val="1"/>
    <w:qFormat/>
    <w:rsid w:val="00E31D28"/>
    <w:pPr>
      <w:numPr>
        <w:numId w:val="11"/>
      </w:numPr>
      <w:spacing w:before="120" w:after="120" w:line="240" w:lineRule="auto"/>
    </w:pPr>
    <w:rPr>
      <w:rFonts w:ascii="Calibri" w:eastAsia="Times New Roman" w:hAnsi="Calibri" w:cs="Times New Roman"/>
      <w:szCs w:val="24"/>
      <w:lang w:val="fr-FR"/>
    </w:rPr>
  </w:style>
  <w:style w:type="character" w:styleId="Strong">
    <w:name w:val="Strong"/>
    <w:basedOn w:val="DefaultParagraphFont"/>
    <w:uiPriority w:val="22"/>
    <w:qFormat/>
    <w:rsid w:val="00436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72EF0B7992457281A2A791AE14E2D2"/>
        <w:category>
          <w:name w:val="General"/>
          <w:gallery w:val="placeholder"/>
        </w:category>
        <w:types>
          <w:type w:val="bbPlcHdr"/>
        </w:types>
        <w:behaviors>
          <w:behavior w:val="content"/>
        </w:behaviors>
        <w:guid w:val="{B4091B9A-EF00-4BAB-AC30-BED5E30A6908}"/>
      </w:docPartPr>
      <w:docPartBody>
        <w:p w:rsidR="00AE2865" w:rsidRDefault="00AE2865">
          <w:pPr>
            <w:pStyle w:val="AC72EF0B7992457281A2A791AE14E2D2"/>
          </w:pPr>
          <w:r w:rsidRPr="00A11C81">
            <w:rPr>
              <w:rStyle w:val="PlaceholderText"/>
              <w:rFonts w:ascii="Arial" w:hAnsi="Arial" w:cs="Arial"/>
              <w:szCs w:val="20"/>
            </w:rPr>
            <w:t xml:space="preserve">Click here to enter the </w:t>
          </w:r>
          <w:r>
            <w:rPr>
              <w:rStyle w:val="PlaceholderText"/>
              <w:rFonts w:ascii="Arial" w:hAnsi="Arial" w:cs="Arial"/>
              <w:szCs w:val="20"/>
            </w:rPr>
            <w:t>subject</w:t>
          </w:r>
          <w:r w:rsidRPr="00A11C81">
            <w:rPr>
              <w:rStyle w:val="PlaceholderText"/>
              <w:rFonts w:ascii="Arial" w:hAnsi="Arial" w:cs="Arial"/>
              <w:szCs w:val="20"/>
            </w:rPr>
            <w:t>.</w:t>
          </w:r>
        </w:p>
      </w:docPartBody>
    </w:docPart>
    <w:docPart>
      <w:docPartPr>
        <w:name w:val="6291CF3CE9CB43CB8D4E644F675D90B2"/>
        <w:category>
          <w:name w:val="General"/>
          <w:gallery w:val="placeholder"/>
        </w:category>
        <w:types>
          <w:type w:val="bbPlcHdr"/>
        </w:types>
        <w:behaviors>
          <w:behavior w:val="content"/>
        </w:behaviors>
        <w:guid w:val="{BF35D3A1-B1BB-4F10-ADB6-2609098E1989}"/>
      </w:docPartPr>
      <w:docPartBody>
        <w:p w:rsidR="00AE2865" w:rsidRDefault="00AE2865">
          <w:pPr>
            <w:pStyle w:val="6291CF3CE9CB43CB8D4E644F675D90B2"/>
          </w:pPr>
          <w:r>
            <w:rPr>
              <w:rStyle w:val="PlaceholderText"/>
            </w:rPr>
            <w:t>Date</w:t>
          </w:r>
          <w:r w:rsidRPr="007F33B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65"/>
    <w:rsid w:val="00AE28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72EF0B7992457281A2A791AE14E2D2">
    <w:name w:val="AC72EF0B7992457281A2A791AE14E2D2"/>
  </w:style>
  <w:style w:type="paragraph" w:customStyle="1" w:styleId="6291CF3CE9CB43CB8D4E644F675D90B2">
    <w:name w:val="6291CF3CE9CB43CB8D4E644F675D9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c5d455-44dc-45d7-b4e4-34b4aeb4799e">04EC3C9A-BFC6-4EB0-947D-D81AD88C522E@c35d8cf3-7300-420c-938b-e769b72457d3</_dlc_DocId>
    <_dlc_DocIdUrl xmlns="a1c5d455-44dc-45d7-b4e4-34b4aeb4799e">
      <Url>https://1place.fsmanet.be/oa/04EC3C9A-BFC6-4EB0-947D-D81AD88C522E/_layouts/15/DocIdRedir.aspx?ID=04EC3C9A-BFC6-4EB0-947D-D81AD88C522E%40c35d8cf3-7300-420c-938b-e769b72457d3</Url>
      <Description>04EC3C9A-BFC6-4EB0-947D-D81AD88C522E@c35d8cf3-7300-420c-938b-e769b72457d3</Description>
    </_dlc_DocIdUrl>
    <Language xmlns="http://schemas.microsoft.com/sharepoint/v3">Dutch (Netherlands)</Language>
    <Send xmlns="9cc0e22a-0499-4ec2-be8d-68468ad4b0af">Send / CSRT / Web</Send>
    <Thema xmlns="9cc0e22a-0499-4ec2-be8d-68468ad4b0af">Minnelijke schikking - Lloyd's Insurance Company</Thema>
    <DocStatus xmlns="a1c5d455-44dc-45d7-b4e4-34b4aeb4799e">Draft</DocStatus>
    <RAJV xmlns="9cc0e22a-0499-4ec2-be8d-68468ad4b0af">false</RAJV>
    <Type_x0020_of_x0020_communication xmlns="9cc0e22a-0499-4ec2-be8d-68468ad4b0af" xsi:nil="true"/>
    <Date1 xmlns="a1c5d455-44dc-45d7-b4e4-34b4aeb479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18971ED002EF438FA66D270277B562" ma:contentTypeVersion="22" ma:contentTypeDescription="Create a new document." ma:contentTypeScope="" ma:versionID="25ede3003ae9cb70d08f84c77347c6e8">
  <xsd:schema xmlns:xsd="http://www.w3.org/2001/XMLSchema" xmlns:xs="http://www.w3.org/2001/XMLSchema" xmlns:p="http://schemas.microsoft.com/office/2006/metadata/properties" xmlns:ns1="http://schemas.microsoft.com/sharepoint/v3" xmlns:ns2="9cc0e22a-0499-4ec2-be8d-68468ad4b0af" xmlns:ns3="a1c5d455-44dc-45d7-b4e4-34b4aeb4799e" targetNamespace="http://schemas.microsoft.com/office/2006/metadata/properties" ma:root="true" ma:fieldsID="2a8d4426c09ab9e6d37e5f4622e5d024" ns1:_="" ns2:_="" ns3:_="">
    <xsd:import namespace="http://schemas.microsoft.com/sharepoint/v3"/>
    <xsd:import namespace="9cc0e22a-0499-4ec2-be8d-68468ad4b0af"/>
    <xsd:import namespace="a1c5d455-44dc-45d7-b4e4-34b4aeb4799e"/>
    <xsd:element name="properties">
      <xsd:complexType>
        <xsd:sequence>
          <xsd:element name="documentManagement">
            <xsd:complexType>
              <xsd:all>
                <xsd:element ref="ns2:Thema" minOccurs="0"/>
                <xsd:element ref="ns1:Language" minOccurs="0"/>
                <xsd:element ref="ns3:DocStatus" minOccurs="0"/>
                <xsd:element ref="ns3:Date1" minOccurs="0"/>
                <xsd:element ref="ns2:Type_x0020_of_x0020_communication" minOccurs="0"/>
                <xsd:element ref="ns2:RAJV" minOccurs="0"/>
                <xsd:element ref="ns3:_dlc_DocId" minOccurs="0"/>
                <xsd:element ref="ns3:_dlc_DocIdUrl" minOccurs="0"/>
                <xsd:element ref="ns3:_dlc_DocIdPersistId" minOccurs="0"/>
                <xsd:element ref="ns2:Sen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default="English" ma:format="Dropdown"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c0e22a-0499-4ec2-be8d-68468ad4b0af" elementFormDefault="qualified">
    <xsd:import namespace="http://schemas.microsoft.com/office/2006/documentManagement/types"/>
    <xsd:import namespace="http://schemas.microsoft.com/office/infopath/2007/PartnerControls"/>
    <xsd:element name="Thema" ma:index="4" nillable="true" ma:displayName="Thema" ma:default="Semaine de l'argent" ma:format="Dropdown" ma:internalName="Thema" ma:readOnly="false">
      <xsd:simpleType>
        <xsd:union memberTypes="dms:Text">
          <xsd:simpleType>
            <xsd:restriction base="dms:Choice">
              <xsd:enumeration value="Rapport annuel"/>
              <xsd:enumeration value="Semaine de l'argent"/>
            </xsd:restriction>
          </xsd:simpleType>
        </xsd:union>
      </xsd:simpleType>
    </xsd:element>
    <xsd:element name="Type_x0020_of_x0020_communication" ma:index="13" nillable="true" ma:displayName="Type of communication" ma:format="Dropdown" ma:internalName="Type_x0020_of_x0020_communication" ma:readOnly="false">
      <xsd:simpleType>
        <xsd:restriction base="dms:Choice">
          <xsd:enumeration value="Press release"/>
          <xsd:enumeration value="Warning"/>
          <xsd:enumeration value="Newsitem"/>
          <xsd:enumeration value="Circular/Communication"/>
          <xsd:enumeration value="FAQ"/>
          <xsd:enumeration value="Newsletter/Newsflash"/>
          <xsd:enumeration value="Social Media"/>
          <xsd:enumeration value="Consultation"/>
          <xsd:enumeration value="Forms"/>
          <xsd:enumeration value="Quiz"/>
          <xsd:enumeration value="Tools"/>
          <xsd:enumeration value="Page"/>
          <xsd:enumeration value="Slides"/>
          <xsd:enumeration value="Statistics"/>
          <xsd:enumeration value="STAVAZA"/>
          <xsd:enumeration value="Intranet (internal message)"/>
          <xsd:enumeration value="Agreed settlement"/>
          <xsd:enumeration value="Consultatie"/>
          <xsd:enumeration value="IOSCO"/>
        </xsd:restriction>
      </xsd:simpleType>
    </xsd:element>
    <xsd:element name="RAJV" ma:index="14" nillable="true" ma:displayName="RAJV" ma:default="0" ma:internalName="RAJV" ma:readOnly="false">
      <xsd:simpleType>
        <xsd:restriction base="dms:Boolean"/>
      </xsd:simpleType>
    </xsd:element>
    <xsd:element name="Send" ma:index="18" nillable="true" ma:displayName="Send" ma:default="Send / CSRT / Web" ma:format="Dropdown" ma:internalName="Send">
      <xsd:simpleType>
        <xsd:restriction base="dms:Choice">
          <xsd:enumeration value="Send / CSRT / Web"/>
          <xsd:enumeration value="Send (without CSRT)"/>
          <xsd:enumeration value="Web only"/>
        </xsd:restriction>
      </xsd:simpleType>
    </xsd:element>
  </xsd:schema>
  <xsd:schema xmlns:xsd="http://www.w3.org/2001/XMLSchema" xmlns:xs="http://www.w3.org/2001/XMLSchema" xmlns:dms="http://schemas.microsoft.com/office/2006/documentManagement/types" xmlns:pc="http://schemas.microsoft.com/office/infopath/2007/PartnerControls" targetNamespace="a1c5d455-44dc-45d7-b4e4-34b4aeb4799e" elementFormDefault="qualified">
    <xsd:import namespace="http://schemas.microsoft.com/office/2006/documentManagement/types"/>
    <xsd:import namespace="http://schemas.microsoft.com/office/infopath/2007/PartnerControls"/>
    <xsd:element name="DocStatus" ma:index="7" nillable="true" ma:displayName="DocStatus" ma:default="Draft" ma:format="Dropdown" ma:internalName="DocStatus" ma:readOnly="false">
      <xsd:simpleType>
        <xsd:restriction base="dms:Choice">
          <xsd:enumeration value="Draft"/>
          <xsd:enumeration value="Final"/>
          <xsd:enumeration value="To be archived"/>
          <xsd:enumeration value="Not published"/>
        </xsd:restriction>
      </xsd:simpleType>
    </xsd:element>
    <xsd:element name="Date1" ma:index="12" nillable="true" ma:displayName="Date" ma:format="DateOnly" ma:internalName="Date1" ma:readOnly="fals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1972-014A-4482-88AE-20D71E0383EA}">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a1c5d455-44dc-45d7-b4e4-34b4aeb4799e"/>
    <ds:schemaRef ds:uri="http://schemas.microsoft.com/office/infopath/2007/PartnerControls"/>
    <ds:schemaRef ds:uri="9cc0e22a-0499-4ec2-be8d-68468ad4b0af"/>
    <ds:schemaRef ds:uri="http://www.w3.org/XML/1998/namespace"/>
    <ds:schemaRef ds:uri="http://purl.org/dc/dcmitype/"/>
  </ds:schemaRefs>
</ds:datastoreItem>
</file>

<file path=customXml/itemProps2.xml><?xml version="1.0" encoding="utf-8"?>
<ds:datastoreItem xmlns:ds="http://schemas.openxmlformats.org/officeDocument/2006/customXml" ds:itemID="{D159B784-8693-48D7-868A-FC38BBEF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c0e22a-0499-4ec2-be8d-68468ad4b0af"/>
    <ds:schemaRef ds:uri="a1c5d455-44dc-45d7-b4e4-34b4aeb47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72D16-5D3C-4DF5-A8D6-B8A6B505B409}">
  <ds:schemaRefs>
    <ds:schemaRef ds:uri="http://schemas.microsoft.com/sharepoint/events"/>
  </ds:schemaRefs>
</ds:datastoreItem>
</file>

<file path=customXml/itemProps4.xml><?xml version="1.0" encoding="utf-8"?>
<ds:datastoreItem xmlns:ds="http://schemas.openxmlformats.org/officeDocument/2006/customXml" ds:itemID="{A69B4417-7632-4D66-B54B-3394B15AFC55}">
  <ds:schemaRefs>
    <ds:schemaRef ds:uri="http://schemas.microsoft.com/sharepoint/v3/contenttype/forms"/>
  </ds:schemaRefs>
</ds:datastoreItem>
</file>

<file path=customXml/itemProps5.xml><?xml version="1.0" encoding="utf-8"?>
<ds:datastoreItem xmlns:ds="http://schemas.openxmlformats.org/officeDocument/2006/customXml" ds:itemID="{20ABD093-0BEA-464F-A5B0-471332F1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Press_NL.dotx</Template>
  <TotalTime>94</TotalTime>
  <Pages>1</Pages>
  <Words>377</Words>
  <Characters>2076</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Minnelijke schikking - Lloyd's Insurance Company</dc:title>
  <dc:subject>Minnelijke schikking met Lloyd’s Insurance Company NV</dc:subject>
  <dc:creator>Leers, Jan</dc:creator>
  <cp:lastModifiedBy>Patrick Giët</cp:lastModifiedBy>
  <cp:revision>8</cp:revision>
  <cp:lastPrinted>2011-04-06T13:49:00Z</cp:lastPrinted>
  <dcterms:created xsi:type="dcterms:W3CDTF">2022-12-07T05:58:00Z</dcterms:created>
  <dcterms:modified xsi:type="dcterms:W3CDTF">2024-12-03T17:28:00Z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0x010100F318971ED002EF438FA66D270277B562</vt:lpwstr>
  </property>
  <property fmtid="{D5CDD505-2E9C-101B-9397-08002B2CF9AE}" pid="3" name="_dlc_DocIdItemGuid">
    <vt:lpwstr>c35d8cf3-7300-420c-938b-e769b72457d3</vt:lpwstr>
  </property>
</Properties>
</file>