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59C" w:rsidRPr="002D359C" w:rsidRDefault="002D359C" w:rsidP="002D359C">
      <w:pPr>
        <w:spacing w:after="120" w:line="240" w:lineRule="auto"/>
        <w:textAlignment w:val="baseline"/>
        <w:rPr>
          <w:rFonts w:ascii="inherit" w:eastAsia="Times New Roman" w:hAnsi="inherit" w:cs="Segoe UI"/>
          <w:b/>
          <w:bCs/>
          <w:sz w:val="24"/>
          <w:szCs w:val="24"/>
          <w:lang w:eastAsia="nl-BE"/>
        </w:rPr>
      </w:pPr>
      <w:r w:rsidRPr="002D359C">
        <w:rPr>
          <w:rFonts w:ascii="inherit" w:eastAsia="Times New Roman" w:hAnsi="inherit" w:cs="Segoe UI"/>
          <w:b/>
          <w:bCs/>
          <w:sz w:val="24"/>
          <w:szCs w:val="24"/>
          <w:bdr w:val="none" w:sz="0" w:space="0" w:color="auto" w:frame="1"/>
          <w:lang w:eastAsia="nl-BE"/>
        </w:rPr>
        <w:t xml:space="preserve">UCB Media Room: General Meeting of </w:t>
      </w:r>
      <w:proofErr w:type="spellStart"/>
      <w:r w:rsidRPr="002D359C">
        <w:rPr>
          <w:rFonts w:ascii="inherit" w:eastAsia="Times New Roman" w:hAnsi="inherit" w:cs="Segoe UI"/>
          <w:b/>
          <w:bCs/>
          <w:sz w:val="24"/>
          <w:szCs w:val="24"/>
          <w:bdr w:val="none" w:sz="0" w:space="0" w:color="auto" w:frame="1"/>
          <w:lang w:eastAsia="nl-BE"/>
        </w:rPr>
        <w:t>Shareholders</w:t>
      </w:r>
      <w:proofErr w:type="spellEnd"/>
      <w:r w:rsidRPr="002D359C">
        <w:rPr>
          <w:rFonts w:ascii="inherit" w:eastAsia="Times New Roman" w:hAnsi="inherit" w:cs="Segoe UI"/>
          <w:b/>
          <w:bCs/>
          <w:sz w:val="24"/>
          <w:szCs w:val="24"/>
          <w:bdr w:val="none" w:sz="0" w:space="0" w:color="auto" w:frame="1"/>
          <w:lang w:eastAsia="nl-BE"/>
        </w:rPr>
        <w:t xml:space="preserve"> 2024</w:t>
      </w:r>
    </w:p>
    <w:p w:rsidR="002D359C" w:rsidRPr="002D359C" w:rsidRDefault="002D359C" w:rsidP="002D359C">
      <w:p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  <w:lang w:eastAsia="nl-BE"/>
        </w:rPr>
      </w:pPr>
      <w:r w:rsidRPr="002D359C">
        <w:rPr>
          <w:rFonts w:ascii="inherit" w:eastAsia="Times New Roman" w:hAnsi="inherit" w:cs="Segoe UI"/>
          <w:sz w:val="21"/>
          <w:szCs w:val="21"/>
          <w:bdr w:val="none" w:sz="0" w:space="0" w:color="auto" w:frame="1"/>
          <w:lang w:eastAsia="nl-BE"/>
        </w:rPr>
        <w:t>UR</w:t>
      </w:r>
    </w:p>
    <w:p w:rsidR="002D359C" w:rsidRPr="002D359C" w:rsidRDefault="002D359C" w:rsidP="002D359C">
      <w:pPr>
        <w:wordWrap w:val="0"/>
        <w:spacing w:after="60" w:line="240" w:lineRule="auto"/>
        <w:textAlignment w:val="baseline"/>
        <w:rPr>
          <w:rFonts w:ascii="inherit" w:eastAsia="Times New Roman" w:hAnsi="inherit" w:cs="Segoe UI"/>
          <w:b/>
          <w:bCs/>
          <w:sz w:val="24"/>
          <w:szCs w:val="24"/>
          <w:bdr w:val="none" w:sz="0" w:space="0" w:color="auto" w:frame="1"/>
          <w:lang w:eastAsia="nl-BE"/>
        </w:rPr>
      </w:pPr>
      <w:r w:rsidRPr="002D359C">
        <w:rPr>
          <w:rFonts w:ascii="inherit" w:eastAsia="Times New Roman" w:hAnsi="inherit" w:cs="Segoe UI"/>
          <w:b/>
          <w:bCs/>
          <w:sz w:val="24"/>
          <w:szCs w:val="24"/>
          <w:bdr w:val="none" w:sz="0" w:space="0" w:color="auto" w:frame="1"/>
          <w:lang w:eastAsia="nl-BE"/>
        </w:rPr>
        <w:t>UCB Media Room</w:t>
      </w:r>
    </w:p>
    <w:p w:rsidR="002D359C" w:rsidRPr="002D359C" w:rsidRDefault="002D359C" w:rsidP="002D359C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21"/>
          <w:szCs w:val="21"/>
          <w:lang w:eastAsia="nl-BE"/>
        </w:rPr>
      </w:pPr>
      <w:r w:rsidRPr="002D359C">
        <w:rPr>
          <w:rFonts w:ascii="FluentSystemIcons" w:eastAsia="Times New Roman" w:hAnsi="FluentSystemIcons" w:cs="Segoe UI"/>
          <w:sz w:val="30"/>
          <w:szCs w:val="30"/>
          <w:bdr w:val="none" w:sz="0" w:space="0" w:color="auto" w:frame="1"/>
          <w:lang w:eastAsia="nl-BE"/>
        </w:rPr>
        <w:t></w:t>
      </w:r>
    </w:p>
    <w:p w:rsidR="002D359C" w:rsidRPr="002D359C" w:rsidRDefault="002D359C" w:rsidP="002D359C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21"/>
          <w:szCs w:val="21"/>
          <w:lang w:eastAsia="nl-BE"/>
        </w:rPr>
      </w:pPr>
      <w:r w:rsidRPr="002D359C">
        <w:rPr>
          <w:rFonts w:ascii="FluentSystemIcons" w:eastAsia="Times New Roman" w:hAnsi="FluentSystemIcons" w:cs="Segoe UI"/>
          <w:sz w:val="30"/>
          <w:szCs w:val="30"/>
          <w:bdr w:val="none" w:sz="0" w:space="0" w:color="auto" w:frame="1"/>
          <w:lang w:eastAsia="nl-BE"/>
        </w:rPr>
        <w:t></w:t>
      </w:r>
    </w:p>
    <w:p w:rsidR="002D359C" w:rsidRPr="002D359C" w:rsidRDefault="002D359C" w:rsidP="002D359C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21"/>
          <w:szCs w:val="21"/>
          <w:lang w:eastAsia="nl-BE"/>
        </w:rPr>
      </w:pPr>
      <w:r w:rsidRPr="002D359C">
        <w:rPr>
          <w:rFonts w:ascii="FluentSystemIcons" w:eastAsia="Times New Roman" w:hAnsi="FluentSystemIcons" w:cs="Segoe UI"/>
          <w:sz w:val="30"/>
          <w:szCs w:val="30"/>
          <w:bdr w:val="none" w:sz="0" w:space="0" w:color="auto" w:frame="1"/>
          <w:lang w:eastAsia="nl-BE"/>
        </w:rPr>
        <w:t></w:t>
      </w:r>
    </w:p>
    <w:p w:rsidR="002D359C" w:rsidRPr="002D359C" w:rsidRDefault="002D359C" w:rsidP="002D359C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21"/>
          <w:szCs w:val="21"/>
          <w:lang w:eastAsia="nl-BE"/>
        </w:rPr>
      </w:pPr>
      <w:r w:rsidRPr="002D359C">
        <w:rPr>
          <w:rFonts w:ascii="FluentSystemIcons" w:eastAsia="Times New Roman" w:hAnsi="FluentSystemIcons" w:cs="Segoe UI"/>
          <w:color w:val="0078D4"/>
          <w:sz w:val="30"/>
          <w:szCs w:val="30"/>
          <w:bdr w:val="none" w:sz="0" w:space="0" w:color="auto" w:frame="1"/>
          <w:lang w:eastAsia="nl-BE"/>
        </w:rPr>
        <w:t></w:t>
      </w:r>
    </w:p>
    <w:p w:rsidR="002D359C" w:rsidRPr="002D359C" w:rsidRDefault="002D359C" w:rsidP="002D359C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21"/>
          <w:szCs w:val="21"/>
          <w:lang w:eastAsia="nl-BE"/>
        </w:rPr>
      </w:pPr>
      <w:r w:rsidRPr="002D359C">
        <w:rPr>
          <w:rFonts w:ascii="FluentSystemIcons" w:eastAsia="Times New Roman" w:hAnsi="FluentSystemIcons" w:cs="Segoe UI"/>
          <w:sz w:val="30"/>
          <w:szCs w:val="30"/>
          <w:bdr w:val="none" w:sz="0" w:space="0" w:color="auto" w:frame="1"/>
          <w:lang w:eastAsia="nl-BE"/>
        </w:rPr>
        <w:t></w:t>
      </w:r>
    </w:p>
    <w:p w:rsidR="002D359C" w:rsidRPr="002D359C" w:rsidRDefault="002D359C" w:rsidP="002D359C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21"/>
          <w:szCs w:val="21"/>
          <w:lang w:eastAsia="nl-BE"/>
        </w:rPr>
      </w:pPr>
      <w:r w:rsidRPr="002D359C">
        <w:rPr>
          <w:rFonts w:ascii="FluentSystemIcons" w:eastAsia="Times New Roman" w:hAnsi="FluentSystemIcons" w:cs="Segoe UI"/>
          <w:sz w:val="30"/>
          <w:szCs w:val="30"/>
          <w:bdr w:val="none" w:sz="0" w:space="0" w:color="auto" w:frame="1"/>
          <w:lang w:eastAsia="nl-BE"/>
        </w:rPr>
        <w:t></w:t>
      </w:r>
    </w:p>
    <w:p w:rsidR="002D359C" w:rsidRPr="002D359C" w:rsidRDefault="002D359C" w:rsidP="002D359C">
      <w:pPr>
        <w:spacing w:after="0" w:line="240" w:lineRule="auto"/>
        <w:textAlignment w:val="baseline"/>
        <w:rPr>
          <w:rFonts w:ascii="inherit" w:eastAsia="Times New Roman" w:hAnsi="inherit" w:cs="Segoe UI"/>
          <w:sz w:val="21"/>
          <w:szCs w:val="21"/>
          <w:lang w:eastAsia="nl-BE"/>
        </w:rPr>
      </w:pPr>
      <w:r w:rsidRPr="002D359C">
        <w:rPr>
          <w:rFonts w:ascii="inherit" w:eastAsia="Times New Roman" w:hAnsi="inherit" w:cs="Segoe UI"/>
          <w:sz w:val="21"/>
          <w:szCs w:val="21"/>
          <w:bdr w:val="none" w:sz="0" w:space="0" w:color="auto" w:frame="1"/>
          <w:lang w:eastAsia="nl-BE"/>
        </w:rPr>
        <w:t>Aan:</w:t>
      </w:r>
      <w:r w:rsidRPr="002D359C">
        <w:rPr>
          <w:rFonts w:ascii="inherit" w:eastAsia="Times New Roman" w:hAnsi="inherit" w:cs="Segoe UI"/>
          <w:sz w:val="21"/>
          <w:szCs w:val="21"/>
          <w:lang w:eastAsia="nl-BE"/>
        </w:rPr>
        <w:t>​</w:t>
      </w:r>
      <w:proofErr w:type="spellStart"/>
      <w:r w:rsidRPr="002D359C">
        <w:rPr>
          <w:rFonts w:ascii="inherit" w:eastAsia="Times New Roman" w:hAnsi="inherit" w:cs="Segoe UI"/>
          <w:sz w:val="21"/>
          <w:szCs w:val="21"/>
          <w:bdr w:val="none" w:sz="0" w:space="0" w:color="auto" w:frame="1"/>
          <w:lang w:eastAsia="nl-BE"/>
        </w:rPr>
        <w:t>Vfb</w:t>
      </w:r>
      <w:proofErr w:type="spellEnd"/>
      <w:r w:rsidRPr="002D359C">
        <w:rPr>
          <w:rFonts w:ascii="inherit" w:eastAsia="Times New Roman" w:hAnsi="inherit" w:cs="Segoe UI"/>
          <w:sz w:val="21"/>
          <w:szCs w:val="21"/>
          <w:bdr w:val="none" w:sz="0" w:space="0" w:color="auto" w:frame="1"/>
          <w:lang w:eastAsia="nl-BE"/>
        </w:rPr>
        <w:t xml:space="preserve"> Persberichten</w:t>
      </w:r>
      <w:r w:rsidRPr="002D359C">
        <w:rPr>
          <w:rFonts w:ascii="inherit" w:eastAsia="Times New Roman" w:hAnsi="inherit" w:cs="Segoe UI"/>
          <w:sz w:val="21"/>
          <w:szCs w:val="21"/>
          <w:lang w:eastAsia="nl-BE"/>
        </w:rPr>
        <w:t>​</w:t>
      </w:r>
    </w:p>
    <w:p w:rsidR="002D359C" w:rsidRPr="002D359C" w:rsidRDefault="002D359C" w:rsidP="002D359C">
      <w:pPr>
        <w:spacing w:after="0" w:line="240" w:lineRule="auto"/>
        <w:jc w:val="right"/>
        <w:textAlignment w:val="baseline"/>
        <w:rPr>
          <w:rFonts w:ascii="inherit" w:eastAsia="Times New Roman" w:hAnsi="inherit" w:cs="Segoe UI"/>
          <w:sz w:val="18"/>
          <w:szCs w:val="18"/>
          <w:lang w:eastAsia="nl-BE"/>
        </w:rPr>
      </w:pPr>
      <w:r w:rsidRPr="002D359C">
        <w:rPr>
          <w:rFonts w:ascii="inherit" w:eastAsia="Times New Roman" w:hAnsi="inherit" w:cs="Segoe UI"/>
          <w:sz w:val="18"/>
          <w:szCs w:val="18"/>
          <w:lang w:eastAsia="nl-BE"/>
        </w:rPr>
        <w:t>Do 25/04/2024 18:00</w:t>
      </w:r>
    </w:p>
    <w:p w:rsidR="002D359C" w:rsidRPr="002D359C" w:rsidRDefault="002D359C" w:rsidP="002D359C">
      <w:pPr>
        <w:spacing w:after="0" w:line="240" w:lineRule="auto"/>
        <w:textAlignment w:val="baseline"/>
        <w:rPr>
          <w:rFonts w:ascii="inherit" w:eastAsia="Times New Roman" w:hAnsi="inherit" w:cs="Segoe UI"/>
          <w:sz w:val="23"/>
          <w:szCs w:val="23"/>
          <w:lang w:eastAsia="nl-BE"/>
        </w:rPr>
      </w:pPr>
      <w:r w:rsidRPr="002D359C">
        <w:rPr>
          <w:rFonts w:ascii="inherit" w:eastAsia="Times New Roman" w:hAnsi="inherit" w:cs="Segoe UI"/>
          <w:noProof/>
          <w:sz w:val="23"/>
          <w:szCs w:val="23"/>
          <w:lang w:eastAsia="nl-BE"/>
        </w:rPr>
        <w:drawing>
          <wp:inline distT="0" distB="0" distL="0" distR="0">
            <wp:extent cx="7620000" cy="495300"/>
            <wp:effectExtent l="0" t="0" r="0" b="0"/>
            <wp:docPr id="2" name="Afbeelding 2" descr="https://mb.cision.com/Public/18595/logo/85084a91198da4d4_or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b.cision.com/Public/18595/logo/85084a91198da4d4_or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59C" w:rsidRPr="002D359C" w:rsidRDefault="002D359C" w:rsidP="002D359C">
      <w:pPr>
        <w:spacing w:before="100" w:beforeAutospacing="1" w:after="100" w:afterAutospacing="1" w:line="540" w:lineRule="atLeast"/>
        <w:textAlignment w:val="baseline"/>
        <w:outlineLvl w:val="0"/>
        <w:rPr>
          <w:rFonts w:ascii="inherit" w:eastAsia="Times New Roman" w:hAnsi="inherit" w:cs="Segoe UI"/>
          <w:b/>
          <w:bCs/>
          <w:kern w:val="36"/>
          <w:sz w:val="48"/>
          <w:szCs w:val="48"/>
          <w:lang w:eastAsia="nl-BE"/>
        </w:rPr>
      </w:pPr>
      <w:proofErr w:type="spellStart"/>
      <w:r w:rsidRPr="002D359C">
        <w:rPr>
          <w:rFonts w:ascii="inherit" w:eastAsia="Times New Roman" w:hAnsi="inherit" w:cs="Segoe UI"/>
          <w:b/>
          <w:bCs/>
          <w:kern w:val="36"/>
          <w:sz w:val="48"/>
          <w:szCs w:val="48"/>
          <w:lang w:eastAsia="nl-BE"/>
        </w:rPr>
        <w:t>UCB’s</w:t>
      </w:r>
      <w:proofErr w:type="spellEnd"/>
      <w:r w:rsidRPr="002D359C">
        <w:rPr>
          <w:rFonts w:ascii="inherit" w:eastAsia="Times New Roman" w:hAnsi="inherit" w:cs="Segoe UI"/>
          <w:b/>
          <w:bCs/>
          <w:kern w:val="36"/>
          <w:sz w:val="48"/>
          <w:szCs w:val="48"/>
          <w:lang w:eastAsia="nl-BE"/>
        </w:rPr>
        <w:t xml:space="preserve"> General Meeting of </w:t>
      </w:r>
      <w:proofErr w:type="spellStart"/>
      <w:r w:rsidRPr="002D359C">
        <w:rPr>
          <w:rFonts w:ascii="inherit" w:eastAsia="Times New Roman" w:hAnsi="inherit" w:cs="Segoe UI"/>
          <w:b/>
          <w:bCs/>
          <w:kern w:val="36"/>
          <w:sz w:val="48"/>
          <w:szCs w:val="48"/>
          <w:lang w:eastAsia="nl-BE"/>
        </w:rPr>
        <w:t>Shareholders</w:t>
      </w:r>
      <w:proofErr w:type="spellEnd"/>
      <w:r w:rsidRPr="002D359C">
        <w:rPr>
          <w:rFonts w:ascii="inherit" w:eastAsia="Times New Roman" w:hAnsi="inherit" w:cs="Segoe UI"/>
          <w:b/>
          <w:bCs/>
          <w:kern w:val="36"/>
          <w:sz w:val="48"/>
          <w:szCs w:val="48"/>
          <w:lang w:eastAsia="nl-BE"/>
        </w:rPr>
        <w:t xml:space="preserve"> 2024</w:t>
      </w:r>
    </w:p>
    <w:p w:rsidR="002D359C" w:rsidRPr="002D359C" w:rsidRDefault="002D359C" w:rsidP="002D359C">
      <w:pPr>
        <w:numPr>
          <w:ilvl w:val="0"/>
          <w:numId w:val="1"/>
        </w:numPr>
        <w:spacing w:before="100" w:beforeAutospacing="1" w:after="100" w:afterAutospacing="1" w:line="240" w:lineRule="auto"/>
        <w:ind w:left="1755"/>
        <w:textAlignment w:val="baseline"/>
        <w:rPr>
          <w:rFonts w:ascii="inherit" w:eastAsia="Times New Roman" w:hAnsi="inherit" w:cs="Segoe UI"/>
          <w:sz w:val="23"/>
          <w:szCs w:val="23"/>
          <w:lang w:eastAsia="nl-BE"/>
        </w:rPr>
      </w:pPr>
      <w:r w:rsidRPr="002D359C">
        <w:rPr>
          <w:rFonts w:ascii="inherit" w:eastAsia="Times New Roman" w:hAnsi="inherit" w:cs="Segoe UI"/>
          <w:sz w:val="23"/>
          <w:szCs w:val="23"/>
          <w:lang w:eastAsia="nl-BE"/>
        </w:rPr>
        <w:t xml:space="preserve">For financial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lang w:eastAsia="nl-BE"/>
        </w:rPr>
        <w:t>year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lang w:eastAsia="nl-BE"/>
        </w:rPr>
        <w:t xml:space="preserve"> 2023: Gross dividend of € 1.36 per share (+ 2,26%),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lang w:eastAsia="nl-BE"/>
        </w:rPr>
        <w:t>payable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lang w:eastAsia="nl-BE"/>
        </w:rPr>
        <w:t xml:space="preserve"> 30 May 2024</w:t>
      </w:r>
    </w:p>
    <w:p w:rsidR="002D359C" w:rsidRPr="002D359C" w:rsidRDefault="002D359C" w:rsidP="002D359C">
      <w:pPr>
        <w:numPr>
          <w:ilvl w:val="0"/>
          <w:numId w:val="1"/>
        </w:numPr>
        <w:spacing w:before="100" w:beforeAutospacing="1" w:after="100" w:afterAutospacing="1" w:line="240" w:lineRule="auto"/>
        <w:ind w:left="1755"/>
        <w:textAlignment w:val="baseline"/>
        <w:rPr>
          <w:rFonts w:ascii="inherit" w:eastAsia="Times New Roman" w:hAnsi="inherit" w:cs="Segoe UI"/>
          <w:sz w:val="23"/>
          <w:szCs w:val="23"/>
          <w:lang w:eastAsia="nl-BE"/>
        </w:rPr>
      </w:pPr>
      <w:proofErr w:type="spellStart"/>
      <w:r w:rsidRPr="002D359C">
        <w:rPr>
          <w:rFonts w:ascii="inherit" w:eastAsia="Times New Roman" w:hAnsi="inherit" w:cs="Segoe UI"/>
          <w:sz w:val="23"/>
          <w:szCs w:val="23"/>
          <w:lang w:eastAsia="nl-BE"/>
        </w:rPr>
        <w:t>All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lang w:eastAsia="nl-BE"/>
        </w:rPr>
        <w:t xml:space="preserve"> agenda items put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lang w:eastAsia="nl-BE"/>
        </w:rPr>
        <w:t>to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lang w:eastAsia="nl-BE"/>
        </w:rPr>
        <w:t>vote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lang w:eastAsia="nl-BE"/>
        </w:rPr>
        <w:t>approved</w:t>
      </w:r>
      <w:proofErr w:type="spellEnd"/>
    </w:p>
    <w:p w:rsidR="002D359C" w:rsidRPr="002D359C" w:rsidRDefault="002D359C" w:rsidP="002D359C">
      <w:pPr>
        <w:numPr>
          <w:ilvl w:val="0"/>
          <w:numId w:val="1"/>
        </w:numPr>
        <w:spacing w:before="100" w:beforeAutospacing="1" w:after="100" w:afterAutospacing="1" w:line="240" w:lineRule="auto"/>
        <w:ind w:left="1755"/>
        <w:textAlignment w:val="baseline"/>
        <w:rPr>
          <w:rFonts w:ascii="inherit" w:eastAsia="Times New Roman" w:hAnsi="inherit" w:cs="Segoe UI"/>
          <w:sz w:val="23"/>
          <w:szCs w:val="23"/>
          <w:lang w:eastAsia="nl-BE"/>
        </w:rPr>
      </w:pPr>
      <w:proofErr w:type="spellStart"/>
      <w:r w:rsidRPr="002D359C">
        <w:rPr>
          <w:rFonts w:ascii="inherit" w:eastAsia="Times New Roman" w:hAnsi="inherit" w:cs="Segoe UI"/>
          <w:sz w:val="23"/>
          <w:szCs w:val="23"/>
          <w:lang w:eastAsia="nl-BE"/>
        </w:rPr>
        <w:t>UCB’s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lang w:eastAsia="nl-BE"/>
        </w:rPr>
        <w:t xml:space="preserve"> Board of Directors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lang w:eastAsia="nl-BE"/>
        </w:rPr>
        <w:t>composed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lang w:eastAsia="nl-BE"/>
        </w:rPr>
        <w:t>by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lang w:eastAsia="nl-BE"/>
        </w:rPr>
        <w:t xml:space="preserve"> a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lang w:eastAsia="nl-BE"/>
        </w:rPr>
        <w:t>majority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lang w:eastAsia="nl-BE"/>
        </w:rPr>
        <w:t xml:space="preserve"> of independent directors </w:t>
      </w:r>
    </w:p>
    <w:p w:rsidR="002D359C" w:rsidRPr="002D359C" w:rsidRDefault="002D359C" w:rsidP="002D359C">
      <w:pPr>
        <w:numPr>
          <w:ilvl w:val="0"/>
          <w:numId w:val="1"/>
        </w:numPr>
        <w:spacing w:before="100" w:beforeAutospacing="1" w:after="100" w:afterAutospacing="1" w:line="240" w:lineRule="auto"/>
        <w:ind w:left="1755"/>
        <w:textAlignment w:val="baseline"/>
        <w:rPr>
          <w:rFonts w:ascii="inherit" w:eastAsia="Times New Roman" w:hAnsi="inherit" w:cs="Segoe UI"/>
          <w:sz w:val="23"/>
          <w:szCs w:val="23"/>
          <w:lang w:eastAsia="nl-BE"/>
        </w:rPr>
      </w:pPr>
      <w:r w:rsidRPr="002D359C">
        <w:rPr>
          <w:rFonts w:ascii="inherit" w:eastAsia="Times New Roman" w:hAnsi="inherit" w:cs="Segoe UI"/>
          <w:sz w:val="23"/>
          <w:szCs w:val="23"/>
          <w:lang w:eastAsia="nl-BE"/>
        </w:rPr>
        <w:t xml:space="preserve">The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lang w:eastAsia="nl-BE"/>
        </w:rPr>
        <w:t>message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lang w:eastAsia="nl-BE"/>
        </w:rPr>
        <w:t xml:space="preserve"> of Jean-Christophe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lang w:eastAsia="nl-BE"/>
        </w:rPr>
        <w:t>Tellier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lang w:eastAsia="nl-BE"/>
        </w:rPr>
        <w:t xml:space="preserve">, CEO of UCB is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lang w:eastAsia="nl-BE"/>
        </w:rPr>
        <w:t>available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lang w:eastAsia="nl-BE"/>
        </w:rPr>
        <w:t xml:space="preserve"> on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lang w:eastAsia="nl-BE"/>
        </w:rPr>
        <w:t>UCB’s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lang w:eastAsia="nl-BE"/>
        </w:rPr>
        <w:t>global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lang w:eastAsia="nl-BE"/>
        </w:rPr>
        <w:t xml:space="preserve"> corporate website</w:t>
      </w:r>
    </w:p>
    <w:p w:rsidR="002D359C" w:rsidRPr="002D359C" w:rsidRDefault="002D359C" w:rsidP="002D359C">
      <w:pPr>
        <w:spacing w:after="0" w:afterAutospacing="1" w:line="240" w:lineRule="auto"/>
        <w:textAlignment w:val="baseline"/>
        <w:rPr>
          <w:rFonts w:ascii="inherit" w:eastAsia="Times New Roman" w:hAnsi="inherit" w:cs="Segoe UI"/>
          <w:sz w:val="23"/>
          <w:szCs w:val="23"/>
          <w:lang w:eastAsia="nl-BE"/>
        </w:rPr>
      </w:pPr>
      <w:r w:rsidRPr="002D359C">
        <w:rPr>
          <w:rFonts w:ascii="inherit" w:eastAsia="Times New Roman" w:hAnsi="inherit" w:cs="Segoe UI"/>
          <w:b/>
          <w:bCs/>
          <w:sz w:val="23"/>
          <w:szCs w:val="23"/>
          <w:bdr w:val="none" w:sz="0" w:space="0" w:color="auto" w:frame="1"/>
          <w:lang w:eastAsia="nl-BE"/>
        </w:rPr>
        <w:t>Brussels (Belgium), 25 April 2024 – 18:00 (CEST) (</w:t>
      </w:r>
      <w:proofErr w:type="spellStart"/>
      <w:r w:rsidRPr="002D359C">
        <w:rPr>
          <w:rFonts w:ascii="inherit" w:eastAsia="Times New Roman" w:hAnsi="inherit" w:cs="Segoe UI"/>
          <w:b/>
          <w:bCs/>
          <w:sz w:val="23"/>
          <w:szCs w:val="23"/>
          <w:bdr w:val="none" w:sz="0" w:space="0" w:color="auto" w:frame="1"/>
          <w:lang w:eastAsia="nl-BE"/>
        </w:rPr>
        <w:t>regulated</w:t>
      </w:r>
      <w:proofErr w:type="spellEnd"/>
      <w:r w:rsidRPr="002D359C">
        <w:rPr>
          <w:rFonts w:ascii="inherit" w:eastAsia="Times New Roman" w:hAnsi="inherit" w:cs="Segoe UI"/>
          <w:b/>
          <w:bCs/>
          <w:sz w:val="23"/>
          <w:szCs w:val="23"/>
          <w:bdr w:val="none" w:sz="0" w:space="0" w:color="auto" w:frame="1"/>
          <w:lang w:eastAsia="nl-BE"/>
        </w:rPr>
        <w:t xml:space="preserve"> information) </w:t>
      </w:r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–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Today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, UCB held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its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Annual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General Meeting of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Shareholders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(AGM)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directly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followed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by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an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Extraordinary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General Meeting of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the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Shareholders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(EGM). The Company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offered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the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choice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to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UCB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shareholders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to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either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participate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in-person or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to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cast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their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vote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by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proxy. At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the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AGM [154 502 563] shares (81,11% of shares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entitled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to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vote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)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were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represented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. At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the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EGM, [152.708.839] shares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were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represented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(80,17% of shares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entitled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to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vote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).</w:t>
      </w:r>
    </w:p>
    <w:p w:rsidR="002D359C" w:rsidRPr="002D359C" w:rsidRDefault="002D359C" w:rsidP="002D359C">
      <w:pPr>
        <w:spacing w:beforeAutospacing="1" w:after="0" w:afterAutospacing="1" w:line="240" w:lineRule="auto"/>
        <w:textAlignment w:val="baseline"/>
        <w:rPr>
          <w:rFonts w:ascii="inherit" w:eastAsia="Times New Roman" w:hAnsi="inherit" w:cs="Segoe UI"/>
          <w:sz w:val="23"/>
          <w:szCs w:val="23"/>
          <w:lang w:eastAsia="nl-BE"/>
        </w:rPr>
      </w:pPr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The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message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of Mr. Jean-Christophe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Tellier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, Chief Executive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Officer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of UCB,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published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at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the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occasion of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this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general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meeting, is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available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on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the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UCB </w:t>
      </w:r>
      <w:hyperlink r:id="rId6" w:tgtFrame="_blank" w:history="1">
        <w:r w:rsidRPr="002D359C">
          <w:rPr>
            <w:rFonts w:ascii="inherit" w:eastAsia="Times New Roman" w:hAnsi="inherit" w:cs="Segoe UI"/>
            <w:color w:val="0000FF"/>
            <w:sz w:val="23"/>
            <w:szCs w:val="23"/>
            <w:u w:val="single"/>
            <w:bdr w:val="none" w:sz="0" w:space="0" w:color="auto" w:frame="1"/>
            <w:lang w:eastAsia="nl-BE"/>
          </w:rPr>
          <w:t>website</w:t>
        </w:r>
      </w:hyperlink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.</w:t>
      </w:r>
    </w:p>
    <w:p w:rsidR="002D359C" w:rsidRPr="002D359C" w:rsidRDefault="002D359C" w:rsidP="002D359C">
      <w:pPr>
        <w:spacing w:beforeAutospacing="1" w:after="0" w:afterAutospacing="1" w:line="240" w:lineRule="auto"/>
        <w:textAlignment w:val="baseline"/>
        <w:rPr>
          <w:rFonts w:ascii="inherit" w:eastAsia="Times New Roman" w:hAnsi="inherit" w:cs="Segoe UI"/>
          <w:sz w:val="23"/>
          <w:szCs w:val="23"/>
          <w:lang w:eastAsia="nl-BE"/>
        </w:rPr>
      </w:pP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During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his speech, Mr.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Tellier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commented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: “</w:t>
      </w:r>
      <w:proofErr w:type="spellStart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>Today</w:t>
      </w:r>
      <w:proofErr w:type="spellEnd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 xml:space="preserve">, </w:t>
      </w:r>
      <w:proofErr w:type="spellStart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>I’m</w:t>
      </w:r>
      <w:proofErr w:type="spellEnd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>pleased</w:t>
      </w:r>
      <w:proofErr w:type="spellEnd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>to</w:t>
      </w:r>
      <w:proofErr w:type="spellEnd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 xml:space="preserve"> stand in front of </w:t>
      </w:r>
      <w:proofErr w:type="spellStart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>you</w:t>
      </w:r>
      <w:proofErr w:type="spellEnd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>and</w:t>
      </w:r>
      <w:proofErr w:type="spellEnd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 xml:space="preserve"> talk </w:t>
      </w:r>
      <w:proofErr w:type="spellStart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>about</w:t>
      </w:r>
      <w:proofErr w:type="spellEnd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>the</w:t>
      </w:r>
      <w:proofErr w:type="spellEnd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>unique</w:t>
      </w:r>
      <w:proofErr w:type="spellEnd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 xml:space="preserve"> new </w:t>
      </w:r>
      <w:proofErr w:type="spellStart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>phase</w:t>
      </w:r>
      <w:proofErr w:type="spellEnd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>we’ve</w:t>
      </w:r>
      <w:proofErr w:type="spellEnd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>begun</w:t>
      </w:r>
      <w:proofErr w:type="spellEnd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 xml:space="preserve">. </w:t>
      </w:r>
      <w:proofErr w:type="spellStart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>With</w:t>
      </w:r>
      <w:proofErr w:type="spellEnd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 xml:space="preserve"> 14 major </w:t>
      </w:r>
      <w:proofErr w:type="spellStart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>regulatory</w:t>
      </w:r>
      <w:proofErr w:type="spellEnd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>approvals</w:t>
      </w:r>
      <w:proofErr w:type="spellEnd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>for</w:t>
      </w:r>
      <w:proofErr w:type="spellEnd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 xml:space="preserve"> UCB </w:t>
      </w:r>
      <w:proofErr w:type="spellStart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>medicines</w:t>
      </w:r>
      <w:proofErr w:type="spellEnd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>across</w:t>
      </w:r>
      <w:proofErr w:type="spellEnd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>six</w:t>
      </w:r>
      <w:proofErr w:type="spellEnd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>patient</w:t>
      </w:r>
      <w:proofErr w:type="spellEnd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>populations</w:t>
      </w:r>
      <w:proofErr w:type="spellEnd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>and</w:t>
      </w:r>
      <w:proofErr w:type="spellEnd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>three</w:t>
      </w:r>
      <w:proofErr w:type="spellEnd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>continents</w:t>
      </w:r>
      <w:proofErr w:type="spellEnd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 xml:space="preserve">, we are </w:t>
      </w:r>
      <w:proofErr w:type="spellStart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>now</w:t>
      </w:r>
      <w:proofErr w:type="spellEnd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>able</w:t>
      </w:r>
      <w:proofErr w:type="spellEnd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>to</w:t>
      </w:r>
      <w:proofErr w:type="spellEnd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>provide</w:t>
      </w:r>
      <w:proofErr w:type="spellEnd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 xml:space="preserve"> more, new </w:t>
      </w:r>
      <w:proofErr w:type="spellStart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>and</w:t>
      </w:r>
      <w:proofErr w:type="spellEnd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>differentiated</w:t>
      </w:r>
      <w:proofErr w:type="spellEnd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 xml:space="preserve"> treatment options </w:t>
      </w:r>
      <w:proofErr w:type="spellStart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>for</w:t>
      </w:r>
      <w:proofErr w:type="spellEnd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>people</w:t>
      </w:r>
      <w:proofErr w:type="spellEnd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 xml:space="preserve"> living </w:t>
      </w:r>
      <w:proofErr w:type="spellStart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>with</w:t>
      </w:r>
      <w:proofErr w:type="spellEnd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 xml:space="preserve"> severe </w:t>
      </w:r>
      <w:proofErr w:type="spellStart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>diseases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.”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During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his speech, Jean-Christophe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Tellier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also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spoke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about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the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company’s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bright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future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: “</w:t>
      </w:r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 xml:space="preserve">UCB is </w:t>
      </w:r>
      <w:proofErr w:type="spellStart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>poised</w:t>
      </w:r>
      <w:proofErr w:type="spellEnd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>for</w:t>
      </w:r>
      <w:proofErr w:type="spellEnd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 xml:space="preserve"> a decade plus of </w:t>
      </w:r>
      <w:proofErr w:type="spellStart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>growth</w:t>
      </w:r>
      <w:proofErr w:type="spellEnd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 xml:space="preserve">, </w:t>
      </w:r>
      <w:proofErr w:type="spellStart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>driven</w:t>
      </w:r>
      <w:proofErr w:type="spellEnd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>by</w:t>
      </w:r>
      <w:proofErr w:type="spellEnd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>our</w:t>
      </w:r>
      <w:proofErr w:type="spellEnd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>dedicated</w:t>
      </w:r>
      <w:proofErr w:type="spellEnd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 xml:space="preserve"> employees </w:t>
      </w:r>
      <w:proofErr w:type="spellStart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>and</w:t>
      </w:r>
      <w:proofErr w:type="spellEnd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 xml:space="preserve"> commitment </w:t>
      </w:r>
      <w:proofErr w:type="spellStart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>to</w:t>
      </w:r>
      <w:proofErr w:type="spellEnd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>creating</w:t>
      </w:r>
      <w:proofErr w:type="spellEnd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>value</w:t>
      </w:r>
      <w:proofErr w:type="spellEnd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>for</w:t>
      </w:r>
      <w:proofErr w:type="spellEnd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>patients</w:t>
      </w:r>
      <w:proofErr w:type="spellEnd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>and</w:t>
      </w:r>
      <w:proofErr w:type="spellEnd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 xml:space="preserve"> society. </w:t>
      </w:r>
      <w:proofErr w:type="spellStart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>Looking</w:t>
      </w:r>
      <w:proofErr w:type="spellEnd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>ahead</w:t>
      </w:r>
      <w:proofErr w:type="spellEnd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 xml:space="preserve">, </w:t>
      </w:r>
      <w:proofErr w:type="spellStart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>we're</w:t>
      </w:r>
      <w:proofErr w:type="spellEnd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>confident</w:t>
      </w:r>
      <w:proofErr w:type="spellEnd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 xml:space="preserve"> in </w:t>
      </w:r>
      <w:proofErr w:type="spellStart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>our</w:t>
      </w:r>
      <w:proofErr w:type="spellEnd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 xml:space="preserve"> five </w:t>
      </w:r>
      <w:proofErr w:type="spellStart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>growth</w:t>
      </w:r>
      <w:proofErr w:type="spellEnd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 xml:space="preserve"> drivers: EVENITY</w:t>
      </w:r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vertAlign w:val="superscript"/>
          <w:lang w:eastAsia="nl-BE"/>
        </w:rPr>
        <w:t>®</w:t>
      </w:r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>, FINTEPLA</w:t>
      </w:r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vertAlign w:val="superscript"/>
          <w:lang w:eastAsia="nl-BE"/>
        </w:rPr>
        <w:t>®</w:t>
      </w:r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>▼, BIMZELX</w:t>
      </w:r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vertAlign w:val="superscript"/>
          <w:lang w:eastAsia="nl-BE"/>
        </w:rPr>
        <w:t>®</w:t>
      </w:r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>, RYSTIGGO</w:t>
      </w:r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vertAlign w:val="superscript"/>
          <w:lang w:eastAsia="nl-BE"/>
        </w:rPr>
        <w:t>®</w:t>
      </w:r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 xml:space="preserve">, </w:t>
      </w:r>
      <w:proofErr w:type="spellStart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>and</w:t>
      </w:r>
      <w:proofErr w:type="spellEnd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 xml:space="preserve"> ZILBRYSQ</w:t>
      </w:r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vertAlign w:val="superscript"/>
          <w:lang w:eastAsia="nl-BE"/>
        </w:rPr>
        <w:t>®</w:t>
      </w:r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 xml:space="preserve">. These </w:t>
      </w:r>
      <w:proofErr w:type="spellStart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>medicines</w:t>
      </w:r>
      <w:proofErr w:type="spellEnd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 xml:space="preserve">, </w:t>
      </w:r>
      <w:proofErr w:type="spellStart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>coupled</w:t>
      </w:r>
      <w:proofErr w:type="spellEnd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>with</w:t>
      </w:r>
      <w:proofErr w:type="spellEnd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>our</w:t>
      </w:r>
      <w:proofErr w:type="spellEnd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>robust</w:t>
      </w:r>
      <w:proofErr w:type="spellEnd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>innovation</w:t>
      </w:r>
      <w:proofErr w:type="spellEnd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>efforts</w:t>
      </w:r>
      <w:proofErr w:type="spellEnd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 xml:space="preserve">, form </w:t>
      </w:r>
      <w:proofErr w:type="spellStart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>the</w:t>
      </w:r>
      <w:proofErr w:type="spellEnd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 xml:space="preserve"> backbone of </w:t>
      </w:r>
      <w:proofErr w:type="spellStart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>our</w:t>
      </w:r>
      <w:proofErr w:type="spellEnd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>growth</w:t>
      </w:r>
      <w:proofErr w:type="spellEnd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i/>
          <w:iCs/>
          <w:sz w:val="23"/>
          <w:szCs w:val="23"/>
          <w:bdr w:val="none" w:sz="0" w:space="0" w:color="auto" w:frame="1"/>
          <w:lang w:eastAsia="nl-BE"/>
        </w:rPr>
        <w:t>strategy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.” </w:t>
      </w:r>
    </w:p>
    <w:p w:rsidR="002D359C" w:rsidRPr="002D359C" w:rsidRDefault="002D359C" w:rsidP="002D359C">
      <w:pPr>
        <w:spacing w:beforeAutospacing="1" w:after="0" w:afterAutospacing="1" w:line="240" w:lineRule="auto"/>
        <w:textAlignment w:val="baseline"/>
        <w:rPr>
          <w:rFonts w:ascii="inherit" w:eastAsia="Times New Roman" w:hAnsi="inherit" w:cs="Segoe UI"/>
          <w:sz w:val="23"/>
          <w:szCs w:val="23"/>
          <w:lang w:eastAsia="nl-BE"/>
        </w:rPr>
      </w:pPr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The AGM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approved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for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the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fiscal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year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2023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the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payment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of a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gross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dividend of € 1.36 per share (net dividend of € 0.952 per share)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compared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to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€ 1.33 per share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for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2022 (net € 0.931). The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ex-dividend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date is 26 April 2024,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the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dividend (coupon no. 27)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will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be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payable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as of 30 April 2024.</w:t>
      </w:r>
    </w:p>
    <w:p w:rsidR="002D359C" w:rsidRPr="002D359C" w:rsidRDefault="002D359C" w:rsidP="002D359C">
      <w:pPr>
        <w:spacing w:beforeAutospacing="1" w:after="0" w:afterAutospacing="1" w:line="240" w:lineRule="auto"/>
        <w:textAlignment w:val="baseline"/>
        <w:rPr>
          <w:rFonts w:ascii="inherit" w:eastAsia="Times New Roman" w:hAnsi="inherit" w:cs="Segoe UI"/>
          <w:sz w:val="23"/>
          <w:szCs w:val="23"/>
          <w:lang w:eastAsia="nl-BE"/>
        </w:rPr>
      </w:pP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lastRenderedPageBreak/>
        <w:t>During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the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AGM,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three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Board mandates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renewals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were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approved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: (i)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the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mandates of Pierre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Gurdjian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and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Ulf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Wiinberg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were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renewed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as independent directors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for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a term of 4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years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and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they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will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both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continue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to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be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members of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the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Governance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,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Nomination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and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Compensation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Committee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(GNCC). (ii)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the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mandate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of Charles-Antoine Janssen was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also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renewed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as director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for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a term of 4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years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and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he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will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continue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to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be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a member of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the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GNCC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too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. He has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also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replaced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Fiona du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Monceau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as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Vice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-Chair of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the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Board, as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she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stepped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down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from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the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Board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to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take on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an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Executive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Committee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role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within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UCB.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During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the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AGM, Mrs. Fiona was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thanked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for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her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contribution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to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the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Board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which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illustrated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her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dedication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to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people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and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society, her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leadership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and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strong business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acumen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. </w:t>
      </w:r>
    </w:p>
    <w:p w:rsidR="002D359C" w:rsidRPr="002D359C" w:rsidRDefault="002D359C" w:rsidP="002D359C">
      <w:pPr>
        <w:spacing w:beforeAutospacing="1" w:after="0" w:afterAutospacing="1" w:line="240" w:lineRule="auto"/>
        <w:textAlignment w:val="baseline"/>
        <w:rPr>
          <w:rFonts w:ascii="inherit" w:eastAsia="Times New Roman" w:hAnsi="inherit" w:cs="Segoe UI"/>
          <w:sz w:val="23"/>
          <w:szCs w:val="23"/>
          <w:lang w:eastAsia="nl-BE"/>
        </w:rPr>
      </w:pPr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Bert De Graeve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stepped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down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from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the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Board of Directors of UCB at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the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occasion of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this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AGM.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after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a 14-year service in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the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Board of UCB.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During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his speech, Jean-Christophe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Tellier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expressed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his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deepest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appreciation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for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Bert De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Graeve’s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remarkable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service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and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invaluable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contributions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during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his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tenure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on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the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Board.</w:t>
      </w:r>
    </w:p>
    <w:p w:rsidR="002D359C" w:rsidRPr="002D359C" w:rsidRDefault="002D359C" w:rsidP="002D359C">
      <w:pPr>
        <w:spacing w:beforeAutospacing="1" w:after="0" w:afterAutospacing="1" w:line="240" w:lineRule="auto"/>
        <w:textAlignment w:val="baseline"/>
        <w:rPr>
          <w:rFonts w:ascii="inherit" w:eastAsia="Times New Roman" w:hAnsi="inherit" w:cs="Segoe UI"/>
          <w:sz w:val="23"/>
          <w:szCs w:val="23"/>
          <w:lang w:eastAsia="nl-BE"/>
        </w:rPr>
      </w:pPr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The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Annual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General Meeting of UCB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also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approved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the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appointment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of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the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following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3 new independent Board Members,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each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one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for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a term of 4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years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: (i)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Nefertiti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Greene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,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also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joining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the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GNCC (ii)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Dolca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Thomas,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becoming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member of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the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Scientific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Committee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and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(iii)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Rodolfo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Savitzky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,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also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becoming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member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and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chair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of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the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Audit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Committee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.  </w:t>
      </w:r>
    </w:p>
    <w:p w:rsidR="002D359C" w:rsidRPr="002D359C" w:rsidRDefault="002D359C" w:rsidP="002D359C">
      <w:pPr>
        <w:spacing w:beforeAutospacing="1" w:after="0" w:afterAutospacing="1" w:line="240" w:lineRule="auto"/>
        <w:textAlignment w:val="baseline"/>
        <w:rPr>
          <w:rFonts w:ascii="inherit" w:eastAsia="Times New Roman" w:hAnsi="inherit" w:cs="Segoe UI"/>
          <w:sz w:val="23"/>
          <w:szCs w:val="23"/>
          <w:lang w:eastAsia="nl-BE"/>
        </w:rPr>
      </w:pP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UCB’s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Board of Director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continues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to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be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composed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of a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majority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of independent directors (10 out of 14 members or 71% independent members, in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comparison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to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54% at 31 December 2023). The Audit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Committee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and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the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Governance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,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Nomination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and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Compensation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Committee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will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be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chaired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by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independent directors,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respectively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Rodolfo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Savitzky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and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Kay Davies.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From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a gender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diversity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perspective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,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the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Board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will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be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composed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of 6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women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and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8 men (43% in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comparison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to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38% at 31 December 2023).</w:t>
      </w:r>
    </w:p>
    <w:p w:rsidR="002D359C" w:rsidRPr="002D359C" w:rsidRDefault="002D359C" w:rsidP="002D359C">
      <w:pPr>
        <w:spacing w:beforeAutospacing="1" w:after="0" w:afterAutospacing="1" w:line="240" w:lineRule="auto"/>
        <w:textAlignment w:val="baseline"/>
        <w:rPr>
          <w:rFonts w:ascii="inherit" w:eastAsia="Times New Roman" w:hAnsi="inherit" w:cs="Segoe UI"/>
          <w:sz w:val="23"/>
          <w:szCs w:val="23"/>
          <w:lang w:eastAsia="nl-BE"/>
        </w:rPr>
      </w:pPr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For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the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curriculum vitae of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the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Board members,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please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visit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the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UCB website: </w:t>
      </w:r>
      <w:hyperlink r:id="rId7" w:tgtFrame="_blank" w:history="1">
        <w:r w:rsidRPr="002D359C">
          <w:rPr>
            <w:rFonts w:ascii="inherit" w:eastAsia="Times New Roman" w:hAnsi="inherit" w:cs="Segoe UI"/>
            <w:color w:val="0000FF"/>
            <w:sz w:val="23"/>
            <w:szCs w:val="23"/>
            <w:u w:val="single"/>
            <w:bdr w:val="none" w:sz="0" w:space="0" w:color="auto" w:frame="1"/>
            <w:lang w:eastAsia="nl-BE"/>
          </w:rPr>
          <w:t>https://www.ucb.com/investors/UCB-governance</w:t>
        </w:r>
      </w:hyperlink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. </w:t>
      </w:r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br/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All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other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agenda items put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to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vote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at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the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AGM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and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EGM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were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approved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by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the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shareholders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. More information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including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details of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the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votes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will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be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available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soon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on 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fldChar w:fldCharType="begin"/>
      </w:r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instrText xml:space="preserve"> HYPERLINK "https://u7061146.ct.sendgrid.net/ls/click?upn=u001.gqh-2BaxUzlo7XKIuSly0rC2gh0pAj0jRFBrcUOJMNg4G4Or8ULqxfOhO2qoHb5I5NfNpL7tQOe1oo63P9y4WuavfjbzuJLFRB7lq0CIfxhldwbJW2TvH1rd8re98sIt77oym9_n3bxkV8nMvNomN5UNSwQSifL41iFvT-2BPDGxDOJy1AnnvPSsXddGD5r0Z00Mef2EA49RsMALd2LAUZs4XENM49EXAySgMVuphyZVJw-2FGO7WIDH7c5OirY8-2BqwMmjyoMgj0EtyZfehKKa-2FxjVMlMm3VNhb1OyLdTHrCtfOecTOrJgIWGbN1w-2FueGvmjjkKo1KOVf3CVyB0RWidFCi8ZiOsOxy-2F1rqBJhR049Ep5UkM7zeNvjP19oXFkfJjPumXgN7TUAp1G-2BlaD6tlWeA-2FvBMpLjpg9qf12EMV6YnfHnQNz9qsaZEMTLFxPUA6-2FVgVazA-2B-2Fnxu1Qy8ST9WhaXyTvZdzn5vIkSsT9e7hxKS-2FISA7L4-3D" \t "_blank" </w:instrText>
      </w:r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fldChar w:fldCharType="separate"/>
      </w:r>
      <w:r w:rsidRPr="002D359C">
        <w:rPr>
          <w:rFonts w:ascii="inherit" w:eastAsia="Times New Roman" w:hAnsi="inherit" w:cs="Segoe UI"/>
          <w:color w:val="0000FF"/>
          <w:sz w:val="23"/>
          <w:szCs w:val="23"/>
          <w:u w:val="single"/>
          <w:bdr w:val="none" w:sz="0" w:space="0" w:color="auto" w:frame="1"/>
          <w:lang w:eastAsia="nl-BE"/>
        </w:rPr>
        <w:t>UCB's</w:t>
      </w:r>
      <w:proofErr w:type="spellEnd"/>
      <w:r w:rsidRPr="002D359C">
        <w:rPr>
          <w:rFonts w:ascii="inherit" w:eastAsia="Times New Roman" w:hAnsi="inherit" w:cs="Segoe UI"/>
          <w:color w:val="0000FF"/>
          <w:sz w:val="23"/>
          <w:szCs w:val="23"/>
          <w:u w:val="single"/>
          <w:bdr w:val="none" w:sz="0" w:space="0" w:color="auto" w:frame="1"/>
          <w:lang w:eastAsia="nl-BE"/>
        </w:rPr>
        <w:t xml:space="preserve"> website</w:t>
      </w:r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fldChar w:fldCharType="end"/>
      </w:r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.</w:t>
      </w:r>
    </w:p>
    <w:p w:rsidR="002D359C" w:rsidRPr="002D359C" w:rsidRDefault="002D359C" w:rsidP="002D359C">
      <w:pPr>
        <w:spacing w:beforeAutospacing="1" w:after="0" w:afterAutospacing="1" w:line="240" w:lineRule="auto"/>
        <w:textAlignment w:val="baseline"/>
        <w:rPr>
          <w:rFonts w:ascii="inherit" w:eastAsia="Times New Roman" w:hAnsi="inherit" w:cs="Segoe UI"/>
          <w:sz w:val="23"/>
          <w:szCs w:val="23"/>
          <w:lang w:eastAsia="nl-BE"/>
        </w:rPr>
      </w:pPr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The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Integrated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Annual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Report 2023 of UCB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can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be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downloaded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on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UCB's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website at </w:t>
      </w:r>
      <w:hyperlink r:id="rId8" w:tgtFrame="_blank" w:history="1">
        <w:r w:rsidRPr="002D359C">
          <w:rPr>
            <w:rFonts w:ascii="inherit" w:eastAsia="Times New Roman" w:hAnsi="inherit" w:cs="Segoe UI"/>
            <w:color w:val="0000FF"/>
            <w:sz w:val="23"/>
            <w:szCs w:val="23"/>
            <w:u w:val="single"/>
            <w:bdr w:val="none" w:sz="0" w:space="0" w:color="auto" w:frame="1"/>
            <w:lang w:eastAsia="nl-BE"/>
          </w:rPr>
          <w:t>https://www.ucb.com/investors/Download-center</w:t>
        </w:r>
      </w:hyperlink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 or is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available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on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the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online portal at </w:t>
      </w:r>
      <w:hyperlink r:id="rId9" w:tgtFrame="_blank" w:history="1">
        <w:r w:rsidRPr="002D359C">
          <w:rPr>
            <w:rFonts w:ascii="inherit" w:eastAsia="Times New Roman" w:hAnsi="inherit" w:cs="Segoe UI"/>
            <w:color w:val="0000FF"/>
            <w:sz w:val="23"/>
            <w:szCs w:val="23"/>
            <w:u w:val="single"/>
            <w:bdr w:val="none" w:sz="0" w:space="0" w:color="auto" w:frame="1"/>
            <w:lang w:eastAsia="nl-BE"/>
          </w:rPr>
          <w:t>https://reports.ucb.com</w:t>
        </w:r>
      </w:hyperlink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/.</w:t>
      </w:r>
    </w:p>
    <w:p w:rsidR="002D359C" w:rsidRPr="002D359C" w:rsidRDefault="002D359C" w:rsidP="002D359C">
      <w:pPr>
        <w:spacing w:beforeAutospacing="1" w:after="0" w:afterAutospacing="1" w:line="240" w:lineRule="auto"/>
        <w:textAlignment w:val="baseline"/>
        <w:rPr>
          <w:rFonts w:ascii="inherit" w:eastAsia="Times New Roman" w:hAnsi="inherit" w:cs="Segoe UI"/>
          <w:sz w:val="23"/>
          <w:szCs w:val="23"/>
          <w:lang w:eastAsia="nl-BE"/>
        </w:rPr>
      </w:pPr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The financial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results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for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the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first half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year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2024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will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be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published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on 25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July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2024. </w:t>
      </w:r>
    </w:p>
    <w:p w:rsidR="002D359C" w:rsidRPr="002D359C" w:rsidRDefault="002D359C" w:rsidP="002D359C">
      <w:pPr>
        <w:spacing w:beforeAutospacing="1" w:after="0" w:afterAutospacing="1" w:line="240" w:lineRule="auto"/>
        <w:textAlignment w:val="baseline"/>
        <w:rPr>
          <w:rFonts w:ascii="inherit" w:eastAsia="Times New Roman" w:hAnsi="inherit" w:cs="Segoe UI"/>
          <w:sz w:val="23"/>
          <w:szCs w:val="23"/>
          <w:lang w:eastAsia="nl-BE"/>
        </w:rPr>
      </w:pPr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Next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year's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General Meeting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will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be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held on 24 April 2025.</w:t>
      </w:r>
    </w:p>
    <w:p w:rsidR="002D359C" w:rsidRPr="002D359C" w:rsidRDefault="002D359C" w:rsidP="002D359C">
      <w:pPr>
        <w:spacing w:beforeAutospacing="1" w:after="0" w:afterAutospacing="1" w:line="240" w:lineRule="auto"/>
        <w:textAlignment w:val="baseline"/>
        <w:rPr>
          <w:rFonts w:ascii="inherit" w:eastAsia="Times New Roman" w:hAnsi="inherit" w:cs="Segoe UI"/>
          <w:sz w:val="23"/>
          <w:szCs w:val="23"/>
          <w:lang w:eastAsia="nl-BE"/>
        </w:rPr>
      </w:pPr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For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further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information, contact UCB: </w:t>
      </w:r>
    </w:p>
    <w:p w:rsidR="002D359C" w:rsidRPr="002D359C" w:rsidRDefault="002D359C" w:rsidP="002D359C">
      <w:pPr>
        <w:spacing w:beforeAutospacing="1" w:after="0" w:afterAutospacing="1" w:line="240" w:lineRule="auto"/>
        <w:textAlignment w:val="baseline"/>
        <w:rPr>
          <w:rFonts w:ascii="inherit" w:eastAsia="Times New Roman" w:hAnsi="inherit" w:cs="Segoe UI"/>
          <w:sz w:val="23"/>
          <w:szCs w:val="23"/>
          <w:lang w:eastAsia="nl-BE"/>
        </w:rPr>
      </w:pPr>
      <w:r w:rsidRPr="002D359C">
        <w:rPr>
          <w:rFonts w:ascii="inherit" w:eastAsia="Times New Roman" w:hAnsi="inherit" w:cs="Segoe UI"/>
          <w:b/>
          <w:bCs/>
          <w:sz w:val="23"/>
          <w:szCs w:val="23"/>
          <w:bdr w:val="none" w:sz="0" w:space="0" w:color="auto" w:frame="1"/>
          <w:lang w:eastAsia="nl-BE"/>
        </w:rPr>
        <w:t>Investor Relations</w:t>
      </w:r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br/>
        <w:t>Antje Witte</w:t>
      </w:r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br/>
        <w:t>Investor Relations, UCB</w:t>
      </w:r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br/>
        <w:t>T +32.2.559.9414</w:t>
      </w:r>
    </w:p>
    <w:p w:rsidR="002D359C" w:rsidRPr="002D359C" w:rsidRDefault="002D359C" w:rsidP="002D359C">
      <w:pPr>
        <w:spacing w:beforeAutospacing="1" w:after="0" w:afterAutospacing="1" w:line="240" w:lineRule="auto"/>
        <w:textAlignment w:val="baseline"/>
        <w:rPr>
          <w:rFonts w:ascii="inherit" w:eastAsia="Times New Roman" w:hAnsi="inherit" w:cs="Segoe UI"/>
          <w:sz w:val="23"/>
          <w:szCs w:val="23"/>
          <w:lang w:eastAsia="nl-BE"/>
        </w:rPr>
      </w:pPr>
      <w:r w:rsidRPr="002D359C">
        <w:rPr>
          <w:rFonts w:ascii="inherit" w:eastAsia="Times New Roman" w:hAnsi="inherit" w:cs="Segoe UI"/>
          <w:b/>
          <w:bCs/>
          <w:sz w:val="23"/>
          <w:szCs w:val="23"/>
          <w:bdr w:val="none" w:sz="0" w:space="0" w:color="auto" w:frame="1"/>
          <w:lang w:eastAsia="nl-BE"/>
        </w:rPr>
        <w:t>Global Communications </w:t>
      </w:r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br/>
        <w:t>Laurent Schots</w:t>
      </w:r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br/>
        <w:t>Media Relations, UCB</w:t>
      </w:r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br/>
        <w:t>T+32.2.559.9264</w:t>
      </w:r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br/>
        <w:t>Laurent.schots@ucb.com </w:t>
      </w:r>
    </w:p>
    <w:p w:rsidR="002D359C" w:rsidRPr="002D359C" w:rsidRDefault="002D359C" w:rsidP="002D359C">
      <w:pPr>
        <w:spacing w:beforeAutospacing="1" w:after="0" w:afterAutospacing="1" w:line="240" w:lineRule="auto"/>
        <w:textAlignment w:val="baseline"/>
        <w:rPr>
          <w:rFonts w:ascii="inherit" w:eastAsia="Times New Roman" w:hAnsi="inherit" w:cs="Segoe UI"/>
          <w:sz w:val="23"/>
          <w:szCs w:val="23"/>
          <w:lang w:eastAsia="nl-BE"/>
        </w:rPr>
      </w:pPr>
      <w:proofErr w:type="spellStart"/>
      <w:r w:rsidRPr="002D359C">
        <w:rPr>
          <w:rFonts w:ascii="inherit" w:eastAsia="Times New Roman" w:hAnsi="inherit" w:cs="Segoe UI"/>
          <w:b/>
          <w:bCs/>
          <w:sz w:val="23"/>
          <w:szCs w:val="23"/>
          <w:bdr w:val="none" w:sz="0" w:space="0" w:color="auto" w:frame="1"/>
          <w:lang w:eastAsia="nl-BE"/>
        </w:rPr>
        <w:lastRenderedPageBreak/>
        <w:t>About</w:t>
      </w:r>
      <w:proofErr w:type="spellEnd"/>
      <w:r w:rsidRPr="002D359C">
        <w:rPr>
          <w:rFonts w:ascii="inherit" w:eastAsia="Times New Roman" w:hAnsi="inherit" w:cs="Segoe UI"/>
          <w:b/>
          <w:bCs/>
          <w:sz w:val="23"/>
          <w:szCs w:val="23"/>
          <w:bdr w:val="none" w:sz="0" w:space="0" w:color="auto" w:frame="1"/>
          <w:lang w:eastAsia="nl-BE"/>
        </w:rPr>
        <w:t xml:space="preserve"> UCB </w:t>
      </w:r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br/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UCB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, Brussels, Belgium (www.ucb.com) is a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global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biopharmaceutical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company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focused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on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the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discovery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and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development of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innovative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medicines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and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solutions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to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transform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the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lives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of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people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living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with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severe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diseases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of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the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immune system or of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the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central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nervous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system.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With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approximately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9,000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people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in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approximately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40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countries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,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the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company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generated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revenue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of €5.3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billion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in 2023. UCB is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listed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on Euronext Brussels (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symbol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: UCB). Follow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us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on Twitter: @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UCB_news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.</w:t>
      </w:r>
    </w:p>
    <w:p w:rsidR="002D359C" w:rsidRPr="002D359C" w:rsidRDefault="002D359C" w:rsidP="002D359C">
      <w:pPr>
        <w:spacing w:beforeAutospacing="1" w:after="0" w:afterAutospacing="1" w:line="240" w:lineRule="auto"/>
        <w:textAlignment w:val="baseline"/>
        <w:rPr>
          <w:rFonts w:ascii="inherit" w:eastAsia="Times New Roman" w:hAnsi="inherit" w:cs="Segoe UI"/>
          <w:sz w:val="23"/>
          <w:szCs w:val="23"/>
          <w:lang w:eastAsia="nl-BE"/>
        </w:rPr>
      </w:pPr>
      <w:r w:rsidRPr="002D359C">
        <w:rPr>
          <w:rFonts w:ascii="inherit" w:eastAsia="Times New Roman" w:hAnsi="inherit" w:cs="Segoe UI"/>
          <w:b/>
          <w:bCs/>
          <w:sz w:val="23"/>
          <w:szCs w:val="23"/>
          <w:bdr w:val="none" w:sz="0" w:space="0" w:color="auto" w:frame="1"/>
          <w:lang w:eastAsia="nl-BE"/>
        </w:rPr>
        <w:t xml:space="preserve">Forward </w:t>
      </w:r>
      <w:proofErr w:type="spellStart"/>
      <w:r w:rsidRPr="002D359C">
        <w:rPr>
          <w:rFonts w:ascii="inherit" w:eastAsia="Times New Roman" w:hAnsi="inherit" w:cs="Segoe UI"/>
          <w:b/>
          <w:bCs/>
          <w:sz w:val="23"/>
          <w:szCs w:val="23"/>
          <w:bdr w:val="none" w:sz="0" w:space="0" w:color="auto" w:frame="1"/>
          <w:lang w:eastAsia="nl-BE"/>
        </w:rPr>
        <w:t>looking</w:t>
      </w:r>
      <w:proofErr w:type="spellEnd"/>
      <w:r w:rsidRPr="002D359C">
        <w:rPr>
          <w:rFonts w:ascii="inherit" w:eastAsia="Times New Roman" w:hAnsi="inherit" w:cs="Segoe UI"/>
          <w:b/>
          <w:bCs/>
          <w:sz w:val="23"/>
          <w:szCs w:val="23"/>
          <w:bdr w:val="none" w:sz="0" w:space="0" w:color="auto" w:frame="1"/>
          <w:lang w:eastAsia="nl-BE"/>
        </w:rPr>
        <w:t xml:space="preserve"> statement</w:t>
      </w:r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br/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This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document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contains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forward-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looking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statements,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including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, without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limitation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, statements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containing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the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words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“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potential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”, “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believes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”, “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anticipates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”, “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expects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”, “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intends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”, “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plans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”, “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seeks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”, “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estimates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”, “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may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”, “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will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”, “continue”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and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similar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expressions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. These forward-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looking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statements are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based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on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current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plans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,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estimates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and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beliefs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of management.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All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statements,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other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than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statements of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historical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facts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, are statements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that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could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be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deemed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forward-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looking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statements,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including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estimates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of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revenues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, operating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margins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,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capital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expenditures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, cash,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other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financial information,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expected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legal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,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arbitration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,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political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,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regulatory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or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clinical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results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or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practices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and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other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such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estimates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and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results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.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By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their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nature,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such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forward-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looking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statements are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not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guaranteeing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future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performance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and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are subject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to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known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and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unknown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risks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,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uncertainties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,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and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assumptions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which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might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cause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the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actual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results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, financial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condition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, performance or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achievements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of UCB, or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industry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results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,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to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be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materially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different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from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any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future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results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, performance, or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achievements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expressed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or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implied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by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such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forward-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looking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statements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contained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in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this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document. </w:t>
      </w:r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br/>
        <w:t xml:space="preserve">Important factors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that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could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result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in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such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differences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include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but are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not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limited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to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: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global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spread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and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impacts of wars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and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pandemics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, changes in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general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economic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, business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and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competitive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conditions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,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the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inability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to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obtain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necessary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regulatory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approvals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or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to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obtain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them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on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acceptable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terms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or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within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expected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timing,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costs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associated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with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research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and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development, changes in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the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prospects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for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products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in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the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pipeline or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under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development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by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UCB,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effects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of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future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judicial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decisions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or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governmental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investigations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,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safety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,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quality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, data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integrity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or manufacturing issues;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potential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or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actual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data security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and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data privacy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breaches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, or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disruptions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of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our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information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technology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systems, product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liability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claims,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challenges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to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patent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protection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for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products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or product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candidates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,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competition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from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other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products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including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biosimilars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, changes in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laws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or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regulations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, exchange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rate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fluctuations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, changes or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uncertainties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in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tax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laws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or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the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administration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of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such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laws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,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and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hiring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and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retention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of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its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employees.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There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is no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guarantee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that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new product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candidates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will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be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discovered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or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identified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in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the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pipeline, or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that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new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indications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for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existing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products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will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be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developed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and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approved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.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Movement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from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concept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to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commercial product is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uncertain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;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preclinical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results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do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not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guarantee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safety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and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efficacy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of product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candidates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in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humans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.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So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far,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the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complexity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of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the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human body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cannot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be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reproduced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in computer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models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,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cell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culture systems or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animal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models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. The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length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of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the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timing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to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complete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clinical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trials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and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to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get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regulatory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approval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for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product marketing has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varied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in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the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past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and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UCB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expects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similar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unpredictability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going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forward.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Products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or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potential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products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which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are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the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subject of partnerships, joint ventures or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licensing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collaborations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may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be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subject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to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disputes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between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the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partners or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may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prove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to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be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not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as safe,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effective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or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commercially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successful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as UCB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may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have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believed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at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the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start of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such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partnership.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UCB’s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efforts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to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acquire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other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products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or companies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and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to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integrate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the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operations of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such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acquired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companies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may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not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be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as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successful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as UCB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may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have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believed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at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the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moment of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acquisition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.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Also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, UCB or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others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could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discover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safety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, side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effects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or manufacturing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problems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with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its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products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and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/or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devices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after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they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are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marketed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. The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discovery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of significant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problems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with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a product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similar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to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one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of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UCB’s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products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that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implicate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an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entire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class of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products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may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have a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material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adverse effect on sales of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the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entire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class of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affected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products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.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Moreover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, sales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may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be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impacted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by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international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and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domestic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trends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toward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managed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care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and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health care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cost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containment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,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including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pricing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pressure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,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political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and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public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scrutiny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, customer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and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prescriber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patterns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or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practices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,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and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the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reimbursement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policies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imposed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by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third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-party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payers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as well as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legislation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affecting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biopharmaceutical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pricing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and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reimbursement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lastRenderedPageBreak/>
        <w:t>activities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and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outcomes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.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Finally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, a breakdown, cyberattack or information security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breach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could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compromise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the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confidentiality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,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integrity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and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availability of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UCB’s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data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and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systems.</w:t>
      </w:r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br/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Given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these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uncertainties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,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you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are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cautioned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not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to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place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any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undue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reliance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on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such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forward-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looking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statements. These forward-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looking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statements are made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only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as of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the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date of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this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document,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and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do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not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reflect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any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potential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impacts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from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the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evolving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conflicts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, wars,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pandemics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, as well as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any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other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adversity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,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unless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indicated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otherwise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. The company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continues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to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follow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the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development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diligently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to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assess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the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financial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significance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of these events, as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the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case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may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be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,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to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UCB.</w:t>
      </w:r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br/>
        <w:t xml:space="preserve">UCB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expressly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disclaims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any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obligation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or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duty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to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update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any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forward-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looking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statements in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this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document,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either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to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confirm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the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actual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results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or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to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report or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reflect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any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change in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its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forward-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looking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statements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with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regard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thereto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or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any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change in events,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conditions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or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circumstances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on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which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any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such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statement is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based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,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unless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such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statement is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required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pursuant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to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applicable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laws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and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 xml:space="preserve"> </w:t>
      </w:r>
      <w:proofErr w:type="spellStart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regulations</w:t>
      </w:r>
      <w:proofErr w:type="spellEnd"/>
      <w:r w:rsidRPr="002D359C">
        <w:rPr>
          <w:rFonts w:ascii="inherit" w:eastAsia="Times New Roman" w:hAnsi="inherit" w:cs="Segoe UI"/>
          <w:sz w:val="23"/>
          <w:szCs w:val="23"/>
          <w:bdr w:val="none" w:sz="0" w:space="0" w:color="auto" w:frame="1"/>
          <w:lang w:eastAsia="nl-BE"/>
        </w:rPr>
        <w:t>.</w:t>
      </w:r>
    </w:p>
    <w:tbl>
      <w:tblPr>
        <w:tblW w:w="0" w:type="auto"/>
        <w:tblCellSpacing w:w="0" w:type="dxa"/>
        <w:tblCellMar>
          <w:top w:w="96" w:type="dxa"/>
          <w:left w:w="96" w:type="dxa"/>
          <w:bottom w:w="96" w:type="dxa"/>
          <w:right w:w="96" w:type="dxa"/>
        </w:tblCellMar>
        <w:tblLook w:val="04A0" w:firstRow="1" w:lastRow="0" w:firstColumn="1" w:lastColumn="0" w:noHBand="0" w:noVBand="1"/>
      </w:tblPr>
      <w:tblGrid>
        <w:gridCol w:w="2250"/>
      </w:tblGrid>
      <w:tr w:rsidR="002D359C" w:rsidRPr="002D359C" w:rsidTr="002D359C">
        <w:trPr>
          <w:tblCellSpacing w:w="0" w:type="dxa"/>
        </w:trPr>
        <w:tc>
          <w:tcPr>
            <w:tcW w:w="2250" w:type="dxa"/>
            <w:hideMark/>
          </w:tcPr>
          <w:p w:rsidR="002D359C" w:rsidRPr="002D359C" w:rsidRDefault="002D359C" w:rsidP="002D3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hyperlink r:id="rId10" w:tgtFrame="_blank" w:history="1">
              <w:r w:rsidRPr="002D359C">
                <w:rPr>
                  <w:rFonts w:ascii="Times New Roman" w:eastAsia="Times New Roman" w:hAnsi="Times New Roman" w:cs="Times New Roman"/>
                  <w:noProof/>
                  <w:color w:val="0C6389"/>
                  <w:sz w:val="24"/>
                  <w:szCs w:val="24"/>
                  <w:bdr w:val="none" w:sz="0" w:space="0" w:color="auto" w:frame="1"/>
                  <w:lang w:eastAsia="nl-BE"/>
                </w:rPr>
                <w:drawing>
                  <wp:inline distT="0" distB="0" distL="0" distR="0">
                    <wp:extent cx="609600" cy="609600"/>
                    <wp:effectExtent l="0" t="0" r="0" b="0"/>
                    <wp:docPr id="1" name="Afbeelding 1" descr="GenericFile">
                      <a:hlinkClick xmlns:a="http://schemas.openxmlformats.org/drawingml/2006/main" r:id="rId10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GenericFile">
                              <a:hlinkClick r:id="rId10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09600" cy="609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2D359C">
                <w:rPr>
                  <w:rFonts w:ascii="Times New Roman" w:eastAsia="Times New Roman" w:hAnsi="Times New Roman" w:cs="Times New Roman"/>
                  <w:color w:val="0C6389"/>
                  <w:sz w:val="24"/>
                  <w:szCs w:val="24"/>
                  <w:bdr w:val="none" w:sz="0" w:space="0" w:color="auto" w:frame="1"/>
                  <w:lang w:eastAsia="nl-BE"/>
                </w:rPr>
                <w:br/>
              </w:r>
              <w:r w:rsidRPr="002D359C">
                <w:rPr>
                  <w:rFonts w:ascii="Arial" w:eastAsia="Times New Roman" w:hAnsi="Arial" w:cs="Arial"/>
                  <w:color w:val="0C6389"/>
                  <w:sz w:val="24"/>
                  <w:szCs w:val="24"/>
                  <w:u w:val="single"/>
                  <w:bdr w:val="none" w:sz="0" w:space="0" w:color="auto" w:frame="1"/>
                  <w:lang w:eastAsia="nl-BE"/>
                </w:rPr>
                <w:t>UCB PR Update April 25 2024 ENG</w:t>
              </w:r>
            </w:hyperlink>
          </w:p>
        </w:tc>
      </w:tr>
    </w:tbl>
    <w:p w:rsidR="002D359C" w:rsidRPr="002D359C" w:rsidRDefault="002D359C" w:rsidP="002D359C">
      <w:pPr>
        <w:spacing w:after="240" w:line="240" w:lineRule="auto"/>
        <w:textAlignment w:val="baseline"/>
        <w:rPr>
          <w:rFonts w:ascii="inherit" w:eastAsia="Times New Roman" w:hAnsi="inherit" w:cs="Segoe UI"/>
          <w:sz w:val="23"/>
          <w:szCs w:val="23"/>
          <w:lang w:eastAsia="nl-BE"/>
        </w:rPr>
      </w:pPr>
    </w:p>
    <w:p w:rsidR="002D359C" w:rsidRPr="002D359C" w:rsidRDefault="002D359C" w:rsidP="002D359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nl-BE"/>
        </w:rPr>
      </w:pPr>
      <w:proofErr w:type="spellStart"/>
      <w:r w:rsidRPr="002D359C">
        <w:rPr>
          <w:rFonts w:ascii="Arial" w:eastAsia="Times New Roman" w:hAnsi="Arial" w:cs="Arial"/>
          <w:color w:val="000000"/>
          <w:sz w:val="16"/>
          <w:szCs w:val="16"/>
          <w:lang w:eastAsia="nl-BE"/>
        </w:rPr>
        <w:t>If</w:t>
      </w:r>
      <w:proofErr w:type="spellEnd"/>
      <w:r w:rsidRPr="002D359C">
        <w:rPr>
          <w:rFonts w:ascii="Arial" w:eastAsia="Times New Roman" w:hAnsi="Arial" w:cs="Arial"/>
          <w:color w:val="000000"/>
          <w:sz w:val="16"/>
          <w:szCs w:val="16"/>
          <w:lang w:eastAsia="nl-BE"/>
        </w:rPr>
        <w:t xml:space="preserve"> </w:t>
      </w:r>
      <w:proofErr w:type="spellStart"/>
      <w:r w:rsidRPr="002D359C">
        <w:rPr>
          <w:rFonts w:ascii="Arial" w:eastAsia="Times New Roman" w:hAnsi="Arial" w:cs="Arial"/>
          <w:color w:val="000000"/>
          <w:sz w:val="16"/>
          <w:szCs w:val="16"/>
          <w:lang w:eastAsia="nl-BE"/>
        </w:rPr>
        <w:t>you</w:t>
      </w:r>
      <w:proofErr w:type="spellEnd"/>
      <w:r w:rsidRPr="002D359C">
        <w:rPr>
          <w:rFonts w:ascii="Arial" w:eastAsia="Times New Roman" w:hAnsi="Arial" w:cs="Arial"/>
          <w:color w:val="000000"/>
          <w:sz w:val="16"/>
          <w:szCs w:val="16"/>
          <w:lang w:eastAsia="nl-BE"/>
        </w:rPr>
        <w:t xml:space="preserve"> </w:t>
      </w:r>
      <w:proofErr w:type="spellStart"/>
      <w:r w:rsidRPr="002D359C">
        <w:rPr>
          <w:rFonts w:ascii="Arial" w:eastAsia="Times New Roman" w:hAnsi="Arial" w:cs="Arial"/>
          <w:color w:val="000000"/>
          <w:sz w:val="16"/>
          <w:szCs w:val="16"/>
          <w:lang w:eastAsia="nl-BE"/>
        </w:rPr>
        <w:t>would</w:t>
      </w:r>
      <w:proofErr w:type="spellEnd"/>
      <w:r w:rsidRPr="002D359C">
        <w:rPr>
          <w:rFonts w:ascii="Arial" w:eastAsia="Times New Roman" w:hAnsi="Arial" w:cs="Arial"/>
          <w:color w:val="000000"/>
          <w:sz w:val="16"/>
          <w:szCs w:val="16"/>
          <w:lang w:eastAsia="nl-BE"/>
        </w:rPr>
        <w:t xml:space="preserve"> </w:t>
      </w:r>
      <w:proofErr w:type="spellStart"/>
      <w:r w:rsidRPr="002D359C">
        <w:rPr>
          <w:rFonts w:ascii="Arial" w:eastAsia="Times New Roman" w:hAnsi="Arial" w:cs="Arial"/>
          <w:color w:val="000000"/>
          <w:sz w:val="16"/>
          <w:szCs w:val="16"/>
          <w:lang w:eastAsia="nl-BE"/>
        </w:rPr>
        <w:t>rather</w:t>
      </w:r>
      <w:proofErr w:type="spellEnd"/>
      <w:r w:rsidRPr="002D359C">
        <w:rPr>
          <w:rFonts w:ascii="Arial" w:eastAsia="Times New Roman" w:hAnsi="Arial" w:cs="Arial"/>
          <w:color w:val="000000"/>
          <w:sz w:val="16"/>
          <w:szCs w:val="16"/>
          <w:lang w:eastAsia="nl-BE"/>
        </w:rPr>
        <w:t xml:space="preserve"> </w:t>
      </w:r>
      <w:proofErr w:type="spellStart"/>
      <w:r w:rsidRPr="002D359C">
        <w:rPr>
          <w:rFonts w:ascii="Arial" w:eastAsia="Times New Roman" w:hAnsi="Arial" w:cs="Arial"/>
          <w:color w:val="000000"/>
          <w:sz w:val="16"/>
          <w:szCs w:val="16"/>
          <w:lang w:eastAsia="nl-BE"/>
        </w:rPr>
        <w:t>not</w:t>
      </w:r>
      <w:proofErr w:type="spellEnd"/>
      <w:r w:rsidRPr="002D359C">
        <w:rPr>
          <w:rFonts w:ascii="Arial" w:eastAsia="Times New Roman" w:hAnsi="Arial" w:cs="Arial"/>
          <w:color w:val="000000"/>
          <w:sz w:val="16"/>
          <w:szCs w:val="16"/>
          <w:lang w:eastAsia="nl-BE"/>
        </w:rPr>
        <w:t xml:space="preserve"> </w:t>
      </w:r>
      <w:proofErr w:type="spellStart"/>
      <w:r w:rsidRPr="002D359C">
        <w:rPr>
          <w:rFonts w:ascii="Arial" w:eastAsia="Times New Roman" w:hAnsi="Arial" w:cs="Arial"/>
          <w:color w:val="000000"/>
          <w:sz w:val="16"/>
          <w:szCs w:val="16"/>
          <w:lang w:eastAsia="nl-BE"/>
        </w:rPr>
        <w:t>receive</w:t>
      </w:r>
      <w:proofErr w:type="spellEnd"/>
      <w:r w:rsidRPr="002D359C">
        <w:rPr>
          <w:rFonts w:ascii="Arial" w:eastAsia="Times New Roman" w:hAnsi="Arial" w:cs="Arial"/>
          <w:color w:val="000000"/>
          <w:sz w:val="16"/>
          <w:szCs w:val="16"/>
          <w:lang w:eastAsia="nl-BE"/>
        </w:rPr>
        <w:t xml:space="preserve"> </w:t>
      </w:r>
      <w:proofErr w:type="spellStart"/>
      <w:r w:rsidRPr="002D359C">
        <w:rPr>
          <w:rFonts w:ascii="Arial" w:eastAsia="Times New Roman" w:hAnsi="Arial" w:cs="Arial"/>
          <w:color w:val="000000"/>
          <w:sz w:val="16"/>
          <w:szCs w:val="16"/>
          <w:lang w:eastAsia="nl-BE"/>
        </w:rPr>
        <w:t>future</w:t>
      </w:r>
      <w:proofErr w:type="spellEnd"/>
      <w:r w:rsidRPr="002D359C">
        <w:rPr>
          <w:rFonts w:ascii="Arial" w:eastAsia="Times New Roman" w:hAnsi="Arial" w:cs="Arial"/>
          <w:color w:val="000000"/>
          <w:sz w:val="16"/>
          <w:szCs w:val="16"/>
          <w:lang w:eastAsia="nl-BE"/>
        </w:rPr>
        <w:t xml:space="preserve"> </w:t>
      </w:r>
      <w:proofErr w:type="spellStart"/>
      <w:r w:rsidRPr="002D359C">
        <w:rPr>
          <w:rFonts w:ascii="Arial" w:eastAsia="Times New Roman" w:hAnsi="Arial" w:cs="Arial"/>
          <w:color w:val="000000"/>
          <w:sz w:val="16"/>
          <w:szCs w:val="16"/>
          <w:lang w:eastAsia="nl-BE"/>
        </w:rPr>
        <w:t>communications</w:t>
      </w:r>
      <w:proofErr w:type="spellEnd"/>
      <w:r w:rsidRPr="002D359C">
        <w:rPr>
          <w:rFonts w:ascii="Arial" w:eastAsia="Times New Roman" w:hAnsi="Arial" w:cs="Arial"/>
          <w:color w:val="000000"/>
          <w:sz w:val="16"/>
          <w:szCs w:val="16"/>
          <w:lang w:eastAsia="nl-BE"/>
        </w:rPr>
        <w:t xml:space="preserve"> </w:t>
      </w:r>
      <w:proofErr w:type="spellStart"/>
      <w:r w:rsidRPr="002D359C">
        <w:rPr>
          <w:rFonts w:ascii="Arial" w:eastAsia="Times New Roman" w:hAnsi="Arial" w:cs="Arial"/>
          <w:color w:val="000000"/>
          <w:sz w:val="16"/>
          <w:szCs w:val="16"/>
          <w:lang w:eastAsia="nl-BE"/>
        </w:rPr>
        <w:t>from</w:t>
      </w:r>
      <w:proofErr w:type="spellEnd"/>
      <w:r w:rsidRPr="002D359C">
        <w:rPr>
          <w:rFonts w:ascii="Arial" w:eastAsia="Times New Roman" w:hAnsi="Arial" w:cs="Arial"/>
          <w:color w:val="000000"/>
          <w:sz w:val="16"/>
          <w:szCs w:val="16"/>
          <w:lang w:eastAsia="nl-BE"/>
        </w:rPr>
        <w:t xml:space="preserve"> UCB SA, let </w:t>
      </w:r>
      <w:proofErr w:type="spellStart"/>
      <w:r w:rsidRPr="002D359C">
        <w:rPr>
          <w:rFonts w:ascii="Arial" w:eastAsia="Times New Roman" w:hAnsi="Arial" w:cs="Arial"/>
          <w:color w:val="000000"/>
          <w:sz w:val="16"/>
          <w:szCs w:val="16"/>
          <w:lang w:eastAsia="nl-BE"/>
        </w:rPr>
        <w:t>us</w:t>
      </w:r>
      <w:proofErr w:type="spellEnd"/>
      <w:r w:rsidRPr="002D359C">
        <w:rPr>
          <w:rFonts w:ascii="Arial" w:eastAsia="Times New Roman" w:hAnsi="Arial" w:cs="Arial"/>
          <w:color w:val="000000"/>
          <w:sz w:val="16"/>
          <w:szCs w:val="16"/>
          <w:lang w:eastAsia="nl-BE"/>
        </w:rPr>
        <w:t xml:space="preserve"> </w:t>
      </w:r>
      <w:proofErr w:type="spellStart"/>
      <w:r w:rsidRPr="002D359C">
        <w:rPr>
          <w:rFonts w:ascii="Arial" w:eastAsia="Times New Roman" w:hAnsi="Arial" w:cs="Arial"/>
          <w:color w:val="000000"/>
          <w:sz w:val="16"/>
          <w:szCs w:val="16"/>
          <w:lang w:eastAsia="nl-BE"/>
        </w:rPr>
        <w:t>know</w:t>
      </w:r>
      <w:proofErr w:type="spellEnd"/>
      <w:r w:rsidRPr="002D359C">
        <w:rPr>
          <w:rFonts w:ascii="Arial" w:eastAsia="Times New Roman" w:hAnsi="Arial" w:cs="Arial"/>
          <w:color w:val="000000"/>
          <w:sz w:val="16"/>
          <w:szCs w:val="16"/>
          <w:lang w:eastAsia="nl-BE"/>
        </w:rPr>
        <w:t xml:space="preserve"> </w:t>
      </w:r>
      <w:proofErr w:type="spellStart"/>
      <w:r w:rsidRPr="002D359C">
        <w:rPr>
          <w:rFonts w:ascii="Arial" w:eastAsia="Times New Roman" w:hAnsi="Arial" w:cs="Arial"/>
          <w:color w:val="000000"/>
          <w:sz w:val="16"/>
          <w:szCs w:val="16"/>
          <w:lang w:eastAsia="nl-BE"/>
        </w:rPr>
        <w:t>by</w:t>
      </w:r>
      <w:proofErr w:type="spellEnd"/>
      <w:r w:rsidRPr="002D359C">
        <w:rPr>
          <w:rFonts w:ascii="Arial" w:eastAsia="Times New Roman" w:hAnsi="Arial" w:cs="Arial"/>
          <w:color w:val="000000"/>
          <w:sz w:val="16"/>
          <w:szCs w:val="16"/>
          <w:lang w:eastAsia="nl-BE"/>
        </w:rPr>
        <w:t xml:space="preserve"> </w:t>
      </w:r>
      <w:proofErr w:type="spellStart"/>
      <w:r w:rsidRPr="002D359C">
        <w:rPr>
          <w:rFonts w:ascii="Arial" w:eastAsia="Times New Roman" w:hAnsi="Arial" w:cs="Arial"/>
          <w:color w:val="000000"/>
          <w:sz w:val="16"/>
          <w:szCs w:val="16"/>
          <w:lang w:eastAsia="nl-BE"/>
        </w:rPr>
        <w:t>clicking</w:t>
      </w:r>
      <w:proofErr w:type="spellEnd"/>
      <w:r w:rsidRPr="002D359C">
        <w:rPr>
          <w:rFonts w:ascii="Arial" w:eastAsia="Times New Roman" w:hAnsi="Arial" w:cs="Arial"/>
          <w:color w:val="000000"/>
          <w:sz w:val="16"/>
          <w:szCs w:val="16"/>
          <w:lang w:eastAsia="nl-BE"/>
        </w:rPr>
        <w:t> </w:t>
      </w:r>
      <w:proofErr w:type="spellStart"/>
      <w:r w:rsidRPr="002D359C">
        <w:rPr>
          <w:rFonts w:ascii="Arial" w:eastAsia="Times New Roman" w:hAnsi="Arial" w:cs="Arial"/>
          <w:color w:val="000000"/>
          <w:sz w:val="16"/>
          <w:szCs w:val="16"/>
          <w:lang w:eastAsia="nl-BE"/>
        </w:rPr>
        <w:fldChar w:fldCharType="begin"/>
      </w:r>
      <w:r w:rsidRPr="002D359C">
        <w:rPr>
          <w:rFonts w:ascii="Arial" w:eastAsia="Times New Roman" w:hAnsi="Arial" w:cs="Arial"/>
          <w:color w:val="000000"/>
          <w:sz w:val="16"/>
          <w:szCs w:val="16"/>
          <w:lang w:eastAsia="nl-BE"/>
        </w:rPr>
        <w:instrText xml:space="preserve"> HYPERLINK "https://u7061146.ct.sendgrid.net/ls/click?upn=u001.gqh-2BaxUzlo7XKIuSly0rC3nfmD42E6tJ6HwHGmqtXbhtXDlQ2cTEdRpWV-2BrYPIUNgMNpCQqqGiIX7zJUK-2FHLZMZdPMjWtIdXCxio-2FONu6N9y0G94k4-2F-2FfTOI-2Bi3L7Mt96bSUL1lSCQsGd342FLpd5w-3D-3D5cva_n3bxkV8nMvNomN5UNSwQSifL41iFvT-2BPDGxDOJy1AnnvPSsXddGD5r0Z00Mef2EA49RsMALd2LAUZs4XENM49EXAySgMVuphyZVJw-2FGO7WIDH7c5OirY8-2BqwMmjyoMgj0EtyZfehKKa-2FxjVMlMm3VNhb1OyLdTHrCtfOecTOrJgIWGbN1w-2FueGvmjjkKo1KOVf3CVyB0RWidFCi8ZiOsO1kWbkVnH4uTVN9cE5zaWfHm14s6qB1HGp-2FwqqhPqGcECezOXORvQYTmbe83h7iR7VE-2FtpcA4NXttayrzoVVMwyRipOGLvDLWf2VXxJ-2Fp2it3raWQdrWC8gbxBKoiaVPpslmJs0jTzs8WfA30YPpddw-3D" \t "_blank" </w:instrText>
      </w:r>
      <w:r w:rsidRPr="002D359C">
        <w:rPr>
          <w:rFonts w:ascii="Arial" w:eastAsia="Times New Roman" w:hAnsi="Arial" w:cs="Arial"/>
          <w:color w:val="000000"/>
          <w:sz w:val="16"/>
          <w:szCs w:val="16"/>
          <w:lang w:eastAsia="nl-BE"/>
        </w:rPr>
        <w:fldChar w:fldCharType="separate"/>
      </w:r>
      <w:r w:rsidRPr="002D359C">
        <w:rPr>
          <w:rFonts w:ascii="Arial" w:eastAsia="Times New Roman" w:hAnsi="Arial" w:cs="Arial"/>
          <w:color w:val="0000FF"/>
          <w:sz w:val="16"/>
          <w:szCs w:val="16"/>
          <w:u w:val="single"/>
          <w:bdr w:val="none" w:sz="0" w:space="0" w:color="auto" w:frame="1"/>
          <w:lang w:eastAsia="nl-BE"/>
        </w:rPr>
        <w:t>here</w:t>
      </w:r>
      <w:proofErr w:type="spellEnd"/>
      <w:r w:rsidRPr="002D359C">
        <w:rPr>
          <w:rFonts w:ascii="Arial" w:eastAsia="Times New Roman" w:hAnsi="Arial" w:cs="Arial"/>
          <w:color w:val="0000FF"/>
          <w:sz w:val="16"/>
          <w:szCs w:val="16"/>
          <w:u w:val="single"/>
          <w:bdr w:val="none" w:sz="0" w:space="0" w:color="auto" w:frame="1"/>
          <w:lang w:eastAsia="nl-BE"/>
        </w:rPr>
        <w:t>.</w:t>
      </w:r>
      <w:r w:rsidRPr="002D359C">
        <w:rPr>
          <w:rFonts w:ascii="Arial" w:eastAsia="Times New Roman" w:hAnsi="Arial" w:cs="Arial"/>
          <w:color w:val="000000"/>
          <w:sz w:val="16"/>
          <w:szCs w:val="16"/>
          <w:lang w:eastAsia="nl-BE"/>
        </w:rPr>
        <w:fldChar w:fldCharType="end"/>
      </w:r>
      <w:r w:rsidRPr="002D359C">
        <w:rPr>
          <w:rFonts w:ascii="Arial" w:eastAsia="Times New Roman" w:hAnsi="Arial" w:cs="Arial"/>
          <w:color w:val="000000"/>
          <w:sz w:val="16"/>
          <w:szCs w:val="16"/>
          <w:lang w:eastAsia="nl-BE"/>
        </w:rPr>
        <w:br/>
        <w:t>UCB SA, Allée de la Recherche, 60 ., Brussels, . B - 1070 Belgium</w:t>
      </w:r>
    </w:p>
    <w:p w:rsidR="002D359C" w:rsidRPr="002D359C" w:rsidRDefault="002D359C" w:rsidP="002D359C">
      <w:pPr>
        <w:spacing w:after="0" w:line="240" w:lineRule="auto"/>
        <w:textAlignment w:val="baseline"/>
        <w:rPr>
          <w:rFonts w:ascii="inherit" w:eastAsia="Times New Roman" w:hAnsi="inherit" w:cs="Segoe UI"/>
          <w:sz w:val="23"/>
          <w:szCs w:val="23"/>
          <w:lang w:eastAsia="nl-BE"/>
        </w:rPr>
      </w:pPr>
    </w:p>
    <w:p w:rsidR="002D359C" w:rsidRPr="002D359C" w:rsidRDefault="002D359C" w:rsidP="002D359C">
      <w:pPr>
        <w:spacing w:after="120" w:line="240" w:lineRule="auto"/>
        <w:textAlignment w:val="baseline"/>
        <w:rPr>
          <w:rFonts w:ascii="Segoe UI" w:eastAsia="Times New Roman" w:hAnsi="Segoe UI" w:cs="Segoe UI"/>
          <w:sz w:val="21"/>
          <w:szCs w:val="21"/>
          <w:lang w:eastAsia="nl-BE"/>
        </w:rPr>
      </w:pPr>
      <w:r w:rsidRPr="002D359C">
        <w:rPr>
          <w:rFonts w:ascii="FluentSystemIcons" w:eastAsia="Times New Roman" w:hAnsi="FluentSystemIcons" w:cs="Segoe UI"/>
          <w:sz w:val="30"/>
          <w:szCs w:val="30"/>
          <w:bdr w:val="none" w:sz="0" w:space="0" w:color="auto" w:frame="1"/>
          <w:lang w:eastAsia="nl-BE"/>
        </w:rPr>
        <w:t></w:t>
      </w:r>
      <w:proofErr w:type="spellStart"/>
      <w:r w:rsidRPr="002D359C">
        <w:rPr>
          <w:rFonts w:ascii="Segoe UI" w:eastAsia="Times New Roman" w:hAnsi="Segoe UI" w:cs="Segoe UI"/>
          <w:sz w:val="21"/>
          <w:szCs w:val="21"/>
          <w:lang w:eastAsia="nl-BE"/>
        </w:rPr>
        <w:t>Beantwoorden</w:t>
      </w:r>
      <w:r w:rsidRPr="002D359C">
        <w:rPr>
          <w:rFonts w:ascii="FluentSystemIcons" w:eastAsia="Times New Roman" w:hAnsi="FluentSystemIcons" w:cs="Segoe UI"/>
          <w:sz w:val="30"/>
          <w:szCs w:val="30"/>
          <w:bdr w:val="none" w:sz="0" w:space="0" w:color="auto" w:frame="1"/>
          <w:lang w:eastAsia="nl-BE"/>
        </w:rPr>
        <w:t></w:t>
      </w:r>
      <w:r w:rsidRPr="002D359C">
        <w:rPr>
          <w:rFonts w:ascii="Segoe UI" w:eastAsia="Times New Roman" w:hAnsi="Segoe UI" w:cs="Segoe UI"/>
          <w:sz w:val="21"/>
          <w:szCs w:val="21"/>
          <w:lang w:eastAsia="nl-BE"/>
        </w:rPr>
        <w:t>Doorsturen</w:t>
      </w:r>
      <w:proofErr w:type="spellEnd"/>
    </w:p>
    <w:p w:rsidR="002D359C" w:rsidRPr="002D359C" w:rsidRDefault="002D359C" w:rsidP="002D359C">
      <w:pPr>
        <w:spacing w:after="0" w:line="240" w:lineRule="auto"/>
        <w:textAlignment w:val="baseline"/>
        <w:rPr>
          <w:rFonts w:ascii="Segoe UI" w:eastAsia="Times New Roman" w:hAnsi="Segoe UI" w:cs="Segoe UI"/>
          <w:sz w:val="21"/>
          <w:szCs w:val="21"/>
          <w:lang w:eastAsia="nl-BE"/>
        </w:rPr>
      </w:pPr>
      <w:r w:rsidRPr="002D359C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nl-BE"/>
        </w:rPr>
        <w:t>Deelvenster Genodigden gesloten</w:t>
      </w:r>
    </w:p>
    <w:p w:rsidR="00403619" w:rsidRDefault="00403619">
      <w:bookmarkStart w:id="0" w:name="_GoBack"/>
      <w:bookmarkEnd w:id="0"/>
    </w:p>
    <w:sectPr w:rsidR="00403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uentSystemIco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B3C9B"/>
    <w:multiLevelType w:val="multilevel"/>
    <w:tmpl w:val="8CB69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59C"/>
    <w:rsid w:val="002D359C"/>
    <w:rsid w:val="0040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408E0-215C-45EC-A7B5-AEEADCF0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2D35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D359C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customStyle="1" w:styleId="mbyod">
    <w:name w:val="mbyod"/>
    <w:basedOn w:val="Standaardalinea-lettertype"/>
    <w:rsid w:val="002D359C"/>
  </w:style>
  <w:style w:type="character" w:customStyle="1" w:styleId="fui-avatarinitials">
    <w:name w:val="fui-avatar__initials"/>
    <w:basedOn w:val="Standaardalinea-lettertype"/>
    <w:rsid w:val="002D359C"/>
  </w:style>
  <w:style w:type="character" w:customStyle="1" w:styleId="ozzzk">
    <w:name w:val="ozzzk"/>
    <w:basedOn w:val="Standaardalinea-lettertype"/>
    <w:rsid w:val="002D359C"/>
  </w:style>
  <w:style w:type="character" w:customStyle="1" w:styleId="flwlv">
    <w:name w:val="flwlv"/>
    <w:basedOn w:val="Standaardalinea-lettertype"/>
    <w:rsid w:val="002D359C"/>
  </w:style>
  <w:style w:type="character" w:customStyle="1" w:styleId="entity">
    <w:name w:val="_entity"/>
    <w:basedOn w:val="Standaardalinea-lettertype"/>
    <w:rsid w:val="002D359C"/>
  </w:style>
  <w:style w:type="character" w:customStyle="1" w:styleId="pu1yl">
    <w:name w:val="pu1yl"/>
    <w:basedOn w:val="Standaardalinea-lettertype"/>
    <w:rsid w:val="002D359C"/>
  </w:style>
  <w:style w:type="paragraph" w:styleId="Normaalweb">
    <w:name w:val="Normal (Web)"/>
    <w:basedOn w:val="Standaard"/>
    <w:uiPriority w:val="99"/>
    <w:semiHidden/>
    <w:unhideWhenUsed/>
    <w:rsid w:val="002D3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2D359C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2D359C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2D359C"/>
    <w:rPr>
      <w:i/>
      <w:iCs/>
    </w:rPr>
  </w:style>
  <w:style w:type="character" w:customStyle="1" w:styleId="screenreaderonly">
    <w:name w:val="screenreaderonly"/>
    <w:basedOn w:val="Standaardalinea-lettertype"/>
    <w:rsid w:val="002D3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6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65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86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27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5469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627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728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168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263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14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59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469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0467517">
                                                                          <w:marLeft w:val="1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6256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8343592">
                                                                                  <w:marLeft w:val="30"/>
                                                                                  <w:marRight w:val="285"/>
                                                                                  <w:marTop w:val="12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153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751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9820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6353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68921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865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63772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73460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079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051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3280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067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0578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52129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4254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0245527">
                                                                                                              <w:marLeft w:val="30"/>
                                                                                                              <w:marRight w:val="30"/>
                                                                                                              <w:marTop w:val="30"/>
                                                                                                              <w:marBottom w:val="12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6940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08350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12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8134831">
                                                                                                                      <w:marLeft w:val="78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67412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6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20359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08871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323186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84642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4916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418717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460192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293187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76022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040590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581674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07155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499670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664986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92260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006801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963476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728801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362357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7681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718317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3066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62215920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33037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75321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942814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539178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200822594">
                                                                                                                          <w:marLeft w:val="270"/>
                                                                                                                          <w:marRight w:val="15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48355364">
                                                                                                                  <w:marLeft w:val="780"/>
                                                                                                                  <w:marRight w:val="240"/>
                                                                                                                  <w:marTop w:val="18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1965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34742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58922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63334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698751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67949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087860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879194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87824098">
                                                                                                                  <w:marLeft w:val="720"/>
                                                                                                                  <w:marRight w:val="240"/>
                                                                                                                  <w:marTop w:val="18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7061146.ct.sendgrid.net/ls/click?upn=u001.gqh-2BaxUzlo7XKIuSly0rC2gh0pAj0jRFBrcUOJMNg4FZAZJZrp83BD0VGJjVPkMQT2oy8rWcWZHGz0c-2BYa5XXw-3D-3DW55Q_n3bxkV8nMvNomN5UNSwQSifL41iFvT-2BPDGxDOJy1AnnvPSsXddGD5r0Z00Mef2EA49RsMALd2LAUZs4XENM49EXAySgMVuphyZVJw-2FGO7WIDH7c5OirY8-2BqwMmjyoMgj0EtyZfehKKa-2FxjVMlMm3VNhb1OyLdTHrCtfOecTOrJgIWGbN1w-2FueGvmjjkKo1KOVf3CVyB0RWidFCi8ZiOsO2omoJsTHT-2Be7CBhLSVDpaktE7Pf3ZymtHok6sFWKEjy28gG0uOvEsoadNuaUKvkTD5ac-2FOa2a0vjqYNJE47xh6yPfoeDwPqIIwpnGAIwET5HnxFmxiLNzgMWswZ5CREcUpxZryolEjp3oixaQUs494-3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7061146.ct.sendgrid.net/ls/click?upn=u001.gqh-2BaxUzlo7XKIuSly0rC2gh0pAj0jRFBrcUOJMNg4E0IunWKPW1RKzxxbPvyYwulp8liS1gFnQyLm89HDx8oQ-3D-3DbP8S_n3bxkV8nMvNomN5UNSwQSifL41iFvT-2BPDGxDOJy1AnnvPSsXddGD5r0Z00Mef2EA49RsMALd2LAUZs4XENM49EXAySgMVuphyZVJw-2FGO7WIDH7c5OirY8-2BqwMmjyoMgj0EtyZfehKKa-2FxjVMlMm3VNhb1OyLdTHrCtfOecTOrJgIWGbN1w-2FueGvmjjkKo1KOVf3CVyB0RWidFCi8ZiOsO4Ht-2F93pwAMG8CDxmpGHU0IEv64zAZ51we521KNyKzcgT-2Fkrui-2FbhoNlycv-2FM0Fhl-2FuzmeaG9ztLGMeyXTF6xWuJBEJcprPClBMRgdPwjg7r0N-2FKFYnG-2Fh9C3-2Fs6rkUqjUjKWVhqx4fHA2-2BPNLtdd1A-3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7061146.ct.sendgrid.net/ls/click?upn=u001.gqh-2BaxUzlo7XKIuSly0rC2gh0pAj0jRFBrcUOJMNg4G4Or8ULqxfOhO2qoHb5I5NfNpL7tQOe1oo63P9y4WuaruvoRNtLMkewApLQxCO-2BWaX42Av2jqoqDvtKNp9t4gxWnCk_n3bxkV8nMvNomN5UNSwQSifL41iFvT-2BPDGxDOJy1AnnvPSsXddGD5r0Z00Mef2EA49RsMALd2LAUZs4XENM49EXAySgMVuphyZVJw-2FGO7WIDH7c5OirY8-2BqwMmjyoMgj0EtyZfehKKa-2FxjVMlMm3VNhb1OyLdTHrCtfOecTOrJgIWGbN1w-2FueGvmjjkKo1KOVf3CVyB0RWidFCi8ZiOsOxLYR2jhaGiILUwIIC1FQ-2BMr3NkDzgPUeCHp2ILGvzwmGSIoL9Z4Vvg649ZFi8XPuSqc-2ByiPINZykdTJpmFdcyVgHwA39MKquyImUGh0QPIz2yehxoR1WfdMKdtZ4MBGwCU6SDcBn4FXvlSmbytJsSE-3D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hyperlink" Target="https://u7061146.ct.sendgrid.net/ls/click?upn=u001.gqh-2BaxUzlo7XKIuSly0rCyBv9bezcPT-2BuItTLKIHepZ6lk3CbPEPYgc1Z7ks7yN3WjloHRwv5-2FsMP4lIFWPJrFBPTMV5PGejX8YZTISUSac-3DozxL_n3bxkV8nMvNomN5UNSwQSifL41iFvT-2BPDGxDOJy1AnnvPSsXddGD5r0Z00Mef2EA49RsMALd2LAUZs4XENM49EXAySgMVuphyZVJw-2FGO7WIDH7c5OirY8-2BqwMmjyoMgj0EtyZfehKKa-2FxjVMlMm3VNhb1OyLdTHrCtfOecTOrJgIWGbN1w-2FueGvmjjkKo1KOVf3CVyB0RWidFCi8ZiOsO8C8ZJMNL4eXaIgmIOaeTrIvSwcShcT9JVh-2Bbu7N49s75NoZPiRtQQykB70Nz3noEGxA9FBBUV844UD2-2BIO257d6W9-2Fa0xLUSGBRsZniXLSh6gPO7N59Rr9QJBWnq7jQrOcZe1CeZIM3iOQFPgtMCVs-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7061146.ct.sendgrid.net/ls/click?upn=u001.gqh-2BaxUzlo7XKIuSly0rC-2Fx3roCV51nNi3s80qTzns0-3D9cLJ_n3bxkV8nMvNomN5UNSwQSifL41iFvT-2BPDGxDOJy1AnnvPSsXddGD5r0Z00Mef2EA49RsMALd2LAUZs4XENM49EXAySgMVuphyZVJw-2FGO7WIDH7c5OirY8-2BqwMmjyoMgj0EtyZfehKKa-2FxjVMlMm3VNhb1OyLdTHrCtfOecTOrJgIWGbN1w-2FueGvmjjkKo1KOVf3CVyB0RWidFCi8ZiOsO7HmiLYhmxSFhGfNFEGPeIh-2BbaJBeUtVzUoSpiH8zErZfxG8O8IiMzqQbIUuHPUyx5WKGPl7th03MJVSCbwMAbCSXzgazUYl15fMhMO1M-2FrWatYPw1ToMwY984zsuuufZtNmmhxP8zKvmcrqhS6VJYg-3D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2290</Words>
  <Characters>12595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Microsoft-account</dc:creator>
  <cp:keywords/>
  <dc:description/>
  <cp:lastModifiedBy>Microsoft-account</cp:lastModifiedBy>
  <cp:revision>1</cp:revision>
  <dcterms:created xsi:type="dcterms:W3CDTF">2024-04-25T16:16:00Z</dcterms:created>
  <dcterms:modified xsi:type="dcterms:W3CDTF">2024-04-25T16:16:00Z</dcterms:modified>
</cp:coreProperties>
</file>